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C73C" w14:textId="7AD8DE5A" w:rsidR="009A0487" w:rsidRPr="00346693" w:rsidRDefault="003A2327" w:rsidP="00346693">
      <w:pPr>
        <w:pStyle w:val="Title"/>
        <w:outlineLvl w:val="0"/>
        <w:rPr>
          <w:rFonts w:ascii="Times New Roman" w:hAnsi="Times New Roman"/>
        </w:rPr>
      </w:pPr>
      <w:r w:rsidRPr="00346693">
        <w:rPr>
          <w:rFonts w:ascii="Times New Roman" w:hAnsi="Times New Roman"/>
          <w:sz w:val="32"/>
          <w:szCs w:val="32"/>
        </w:rPr>
        <w:t>Title of the article should be written in compact, clear, and informative sentence, preferably not more than 20 words</w:t>
      </w:r>
      <w:r w:rsidRPr="00346693">
        <w:rPr>
          <w:rFonts w:ascii="Times New Roman" w:hAnsi="Times New Roman"/>
        </w:rPr>
        <w:t xml:space="preserve"> </w:t>
      </w:r>
      <w:r w:rsidR="00346693">
        <w:rPr>
          <w:rFonts w:ascii="Times New Roman" w:hAnsi="Times New Roman"/>
          <w:color w:val="FF0000"/>
        </w:rPr>
        <w:t>(16</w:t>
      </w:r>
      <w:r w:rsidRPr="00346693">
        <w:rPr>
          <w:rFonts w:ascii="Times New Roman" w:hAnsi="Times New Roman"/>
          <w:color w:val="FF0000"/>
        </w:rPr>
        <w:t>pt)</w:t>
      </w:r>
    </w:p>
    <w:p w14:paraId="1D856D90" w14:textId="24F0FDC0" w:rsidR="0059569E" w:rsidRPr="00346693" w:rsidRDefault="00E430AE" w:rsidP="00BE1509">
      <w:pPr>
        <w:pStyle w:val="Addresses"/>
        <w:spacing w:after="120"/>
        <w:rPr>
          <w:rFonts w:ascii="Times New Roman" w:hAnsi="Times New Roman"/>
          <w:b/>
          <w:lang w:val="sv-FI"/>
        </w:rPr>
      </w:pPr>
      <w:r w:rsidRPr="00346693">
        <w:rPr>
          <w:rFonts w:ascii="Times New Roman" w:hAnsi="Times New Roman"/>
          <w:b/>
          <w:lang w:val="sv-FI"/>
        </w:rPr>
        <w:t>G</w:t>
      </w:r>
      <w:r w:rsidR="001051AA" w:rsidRPr="00346693">
        <w:rPr>
          <w:rFonts w:ascii="Times New Roman" w:hAnsi="Times New Roman"/>
          <w:b/>
          <w:lang w:val="sv-FI"/>
        </w:rPr>
        <w:t xml:space="preserve"> </w:t>
      </w:r>
      <w:r w:rsidRPr="00346693">
        <w:rPr>
          <w:rFonts w:ascii="Times New Roman" w:hAnsi="Times New Roman"/>
          <w:b/>
          <w:lang w:val="sv-FI"/>
        </w:rPr>
        <w:t>Bush</w:t>
      </w:r>
      <w:r w:rsidR="007218F3" w:rsidRPr="00346693">
        <w:rPr>
          <w:rFonts w:ascii="Times New Roman" w:hAnsi="Times New Roman"/>
          <w:b/>
          <w:lang w:val="sv-FI"/>
        </w:rPr>
        <w:t>*</w:t>
      </w:r>
      <w:r w:rsidR="0059569E" w:rsidRPr="00346693">
        <w:rPr>
          <w:rFonts w:ascii="Times New Roman" w:hAnsi="Times New Roman"/>
          <w:b/>
          <w:lang w:val="sv-FI"/>
        </w:rPr>
        <w:t xml:space="preserve">, </w:t>
      </w:r>
      <w:r w:rsidRPr="00346693">
        <w:rPr>
          <w:rFonts w:ascii="Times New Roman" w:hAnsi="Times New Roman"/>
          <w:b/>
          <w:lang w:val="sv-FI"/>
        </w:rPr>
        <w:t>M M Angelo</w:t>
      </w:r>
      <w:r w:rsidR="0059569E" w:rsidRPr="00346693">
        <w:rPr>
          <w:rFonts w:ascii="Times New Roman" w:hAnsi="Times New Roman"/>
          <w:b/>
          <w:lang w:val="sv-FI"/>
        </w:rPr>
        <w:t xml:space="preserve">, </w:t>
      </w:r>
      <w:r w:rsidRPr="00346693">
        <w:rPr>
          <w:rFonts w:ascii="Times New Roman" w:hAnsi="Times New Roman"/>
          <w:b/>
          <w:lang w:val="sv-FI"/>
        </w:rPr>
        <w:t>J Little</w:t>
      </w:r>
      <w:r w:rsidR="0059569E" w:rsidRPr="00346693">
        <w:rPr>
          <w:rFonts w:ascii="Times New Roman" w:hAnsi="Times New Roman"/>
          <w:b/>
          <w:lang w:val="sv-FI"/>
        </w:rPr>
        <w:t xml:space="preserve">, </w:t>
      </w:r>
      <w:r w:rsidRPr="00346693">
        <w:rPr>
          <w:rFonts w:ascii="Times New Roman" w:hAnsi="Times New Roman"/>
          <w:b/>
          <w:lang w:val="sv-FI"/>
        </w:rPr>
        <w:t>E Hudson</w:t>
      </w:r>
      <w:r w:rsidR="00B2755F" w:rsidRPr="00346693">
        <w:rPr>
          <w:rFonts w:ascii="Times New Roman" w:hAnsi="Times New Roman"/>
          <w:b/>
          <w:lang w:val="sv-FI"/>
        </w:rPr>
        <w:t xml:space="preserve"> </w:t>
      </w:r>
      <w:r w:rsidR="00B2755F" w:rsidRPr="00346693">
        <w:rPr>
          <w:rFonts w:ascii="Times New Roman" w:hAnsi="Times New Roman"/>
          <w:b/>
          <w:color w:val="FF0000"/>
          <w:lang w:val="sv-FI"/>
        </w:rPr>
        <w:t>(11pt)</w:t>
      </w:r>
    </w:p>
    <w:p w14:paraId="328263AB" w14:textId="054DD515" w:rsidR="007218F3" w:rsidRPr="00346693" w:rsidRDefault="0059569E" w:rsidP="00B2755F">
      <w:pPr>
        <w:pStyle w:val="E-mail"/>
        <w:spacing w:after="480"/>
        <w:rPr>
          <w:rFonts w:ascii="Times New Roman" w:hAnsi="Times New Roman"/>
          <w:iCs/>
        </w:rPr>
      </w:pPr>
      <w:r w:rsidRPr="00346693">
        <w:rPr>
          <w:rFonts w:ascii="Times New Roman" w:hAnsi="Times New Roman"/>
          <w:iCs/>
        </w:rPr>
        <w:t xml:space="preserve">Department of </w:t>
      </w:r>
      <w:r w:rsidR="00E430AE" w:rsidRPr="00346693">
        <w:rPr>
          <w:rFonts w:ascii="Times New Roman" w:hAnsi="Times New Roman"/>
          <w:iCs/>
        </w:rPr>
        <w:t>……………</w:t>
      </w:r>
      <w:r w:rsidRPr="00346693">
        <w:rPr>
          <w:rFonts w:ascii="Times New Roman" w:hAnsi="Times New Roman"/>
          <w:iCs/>
        </w:rPr>
        <w:t>, Faculty of</w:t>
      </w:r>
      <w:r w:rsidR="00E430AE" w:rsidRPr="00346693">
        <w:rPr>
          <w:rFonts w:ascii="Times New Roman" w:hAnsi="Times New Roman"/>
          <w:iCs/>
        </w:rPr>
        <w:t xml:space="preserve"> ……..</w:t>
      </w:r>
      <w:r w:rsidRPr="00346693">
        <w:rPr>
          <w:rFonts w:ascii="Times New Roman" w:hAnsi="Times New Roman"/>
          <w:iCs/>
        </w:rPr>
        <w:t xml:space="preserve">, </w:t>
      </w:r>
      <w:r w:rsidR="00E430AE" w:rsidRPr="00346693">
        <w:rPr>
          <w:rFonts w:ascii="Times New Roman" w:hAnsi="Times New Roman"/>
          <w:iCs/>
        </w:rPr>
        <w:t>University of</w:t>
      </w:r>
      <w:r w:rsidRPr="00346693">
        <w:rPr>
          <w:rFonts w:ascii="Times New Roman" w:hAnsi="Times New Roman"/>
          <w:iCs/>
        </w:rPr>
        <w:t xml:space="preserve"> </w:t>
      </w:r>
      <w:r w:rsidR="00E430AE" w:rsidRPr="00346693">
        <w:rPr>
          <w:rFonts w:ascii="Times New Roman" w:hAnsi="Times New Roman"/>
          <w:iCs/>
        </w:rPr>
        <w:t>………… Street adress</w:t>
      </w:r>
      <w:r w:rsidRPr="00346693">
        <w:rPr>
          <w:rFonts w:ascii="Times New Roman" w:hAnsi="Times New Roman"/>
          <w:iCs/>
        </w:rPr>
        <w:t xml:space="preserve">, </w:t>
      </w:r>
      <w:r w:rsidR="00E430AE" w:rsidRPr="00346693">
        <w:rPr>
          <w:rFonts w:ascii="Times New Roman" w:hAnsi="Times New Roman"/>
          <w:iCs/>
        </w:rPr>
        <w:t>City</w:t>
      </w:r>
      <w:r w:rsidRPr="00346693">
        <w:rPr>
          <w:rFonts w:ascii="Times New Roman" w:hAnsi="Times New Roman"/>
          <w:iCs/>
        </w:rPr>
        <w:t xml:space="preserve">, </w:t>
      </w:r>
      <w:r w:rsidR="00E430AE" w:rsidRPr="00346693">
        <w:rPr>
          <w:rFonts w:ascii="Times New Roman" w:hAnsi="Times New Roman"/>
          <w:iCs/>
        </w:rPr>
        <w:t>Province, Postal code</w:t>
      </w:r>
      <w:r w:rsidRPr="00346693">
        <w:rPr>
          <w:rFonts w:ascii="Times New Roman" w:hAnsi="Times New Roman"/>
          <w:iCs/>
        </w:rPr>
        <w:t xml:space="preserve">. </w:t>
      </w:r>
      <w:r w:rsidR="00E430AE" w:rsidRPr="00346693">
        <w:rPr>
          <w:rFonts w:ascii="Times New Roman" w:hAnsi="Times New Roman"/>
          <w:iCs/>
        </w:rPr>
        <w:t xml:space="preserve">Country </w:t>
      </w:r>
      <w:r w:rsidR="00B2755F" w:rsidRPr="00346693">
        <w:rPr>
          <w:rFonts w:ascii="Times New Roman" w:hAnsi="Times New Roman"/>
          <w:iCs/>
          <w:color w:val="FF0000"/>
        </w:rPr>
        <w:t>(11 pt)</w:t>
      </w:r>
    </w:p>
    <w:p w14:paraId="5360293E" w14:textId="3AE34E86" w:rsidR="009A0487" w:rsidRPr="00346693" w:rsidRDefault="007218F3">
      <w:pPr>
        <w:pStyle w:val="E-mail"/>
        <w:rPr>
          <w:rFonts w:ascii="Times New Roman" w:hAnsi="Times New Roman"/>
        </w:rPr>
      </w:pPr>
      <w:r w:rsidRPr="00346693">
        <w:rPr>
          <w:rFonts w:ascii="Times New Roman" w:hAnsi="Times New Roman"/>
        </w:rPr>
        <w:t>*</w:t>
      </w:r>
      <w:r w:rsidR="003A7CA7" w:rsidRPr="00346693">
        <w:rPr>
          <w:rFonts w:ascii="Times New Roman" w:hAnsi="Times New Roman"/>
        </w:rPr>
        <w:t>E</w:t>
      </w:r>
      <w:r w:rsidRPr="00346693">
        <w:rPr>
          <w:rFonts w:ascii="Times New Roman" w:hAnsi="Times New Roman"/>
        </w:rPr>
        <w:t xml:space="preserve">mail: </w:t>
      </w:r>
      <w:hyperlink r:id="rId8" w:history="1">
        <w:r w:rsidR="00E430AE" w:rsidRPr="00346693">
          <w:rPr>
            <w:rStyle w:val="Hyperlink"/>
            <w:rFonts w:ascii="Times New Roman" w:hAnsi="Times New Roman"/>
          </w:rPr>
          <w:t>xxxxxxx@xxx.xx.xx</w:t>
        </w:r>
      </w:hyperlink>
      <w:r w:rsidR="00E430AE" w:rsidRPr="00346693">
        <w:rPr>
          <w:rFonts w:ascii="Times New Roman" w:hAnsi="Times New Roman"/>
        </w:rPr>
        <w:t xml:space="preserve"> </w:t>
      </w:r>
      <w:r w:rsidR="0059569E" w:rsidRPr="00346693">
        <w:rPr>
          <w:rFonts w:ascii="Times New Roman" w:hAnsi="Times New Roman"/>
        </w:rPr>
        <w:t xml:space="preserve"> </w:t>
      </w:r>
      <w:r w:rsidR="00B2755F" w:rsidRPr="00346693">
        <w:rPr>
          <w:rFonts w:ascii="Times New Roman" w:hAnsi="Times New Roman"/>
          <w:color w:val="FF0000"/>
        </w:rPr>
        <w:t>(11 pt)</w:t>
      </w:r>
    </w:p>
    <w:p w14:paraId="1119AE48" w14:textId="5FBC941A" w:rsidR="00F8043B" w:rsidRPr="00346693" w:rsidRDefault="009A0487" w:rsidP="00B2755F">
      <w:pPr>
        <w:pStyle w:val="Abstract"/>
        <w:spacing w:after="240"/>
        <w:rPr>
          <w:rFonts w:ascii="Times New Roman" w:hAnsi="Times New Roman"/>
          <w:lang w:val="en-US"/>
        </w:rPr>
      </w:pPr>
      <w:r w:rsidRPr="00346693">
        <w:rPr>
          <w:rFonts w:ascii="Times New Roman" w:hAnsi="Times New Roman"/>
          <w:b/>
        </w:rPr>
        <w:t>Abstract</w:t>
      </w:r>
      <w:r w:rsidRPr="00346693">
        <w:rPr>
          <w:rFonts w:ascii="Times New Roman" w:hAnsi="Times New Roman"/>
        </w:rPr>
        <w:t xml:space="preserve">. </w:t>
      </w:r>
      <w:r w:rsidR="00B2755F" w:rsidRPr="00346693">
        <w:rPr>
          <w:rFonts w:ascii="Times New Roman" w:hAnsi="Times New Roman"/>
          <w:lang w:val="en-US"/>
        </w:rPr>
        <w:t xml:space="preserve">A concise abstract is required (± 200 words). The abstract should be informative and state briefly the aim of the research, the principal results and major conclusions. An abstract is often presented separately from the article, thus it must be able to stand alone (completely self-explanatory). References should not be cited, but if essential, then cite the author(s) and year(s). Abbreviations should be avoided, but if essential, they must be defined at their first mention. </w:t>
      </w:r>
      <w:r w:rsidR="00B2755F" w:rsidRPr="00346693">
        <w:rPr>
          <w:rFonts w:ascii="Times New Roman" w:hAnsi="Times New Roman"/>
          <w:color w:val="FF0000"/>
          <w:lang w:val="en-US"/>
        </w:rPr>
        <w:t>(10 pt)</w:t>
      </w:r>
    </w:p>
    <w:p w14:paraId="63D52B6E" w14:textId="172272A3" w:rsidR="0059569E" w:rsidRPr="00346693" w:rsidRDefault="0059569E" w:rsidP="001051AA">
      <w:pPr>
        <w:pStyle w:val="Abstract"/>
        <w:spacing w:after="0"/>
        <w:rPr>
          <w:rFonts w:ascii="Times New Roman" w:hAnsi="Times New Roman"/>
          <w:lang w:val="en-US"/>
        </w:rPr>
      </w:pPr>
      <w:r w:rsidRPr="00346693">
        <w:rPr>
          <w:rFonts w:ascii="Times New Roman" w:hAnsi="Times New Roman"/>
          <w:b/>
          <w:bCs/>
          <w:lang w:val="en-US"/>
        </w:rPr>
        <w:t>Keywords</w:t>
      </w:r>
      <w:r w:rsidRPr="00346693">
        <w:rPr>
          <w:rFonts w:ascii="Times New Roman" w:hAnsi="Times New Roman"/>
          <w:lang w:val="en-US"/>
        </w:rPr>
        <w:t xml:space="preserve">: </w:t>
      </w:r>
      <w:r w:rsidR="00E430AE" w:rsidRPr="00346693">
        <w:rPr>
          <w:rFonts w:ascii="Times New Roman" w:hAnsi="Times New Roman"/>
          <w:lang w:val="en-US"/>
        </w:rPr>
        <w:t xml:space="preserve">4 to 5 </w:t>
      </w:r>
      <w:r w:rsidR="008B2640" w:rsidRPr="00346693">
        <w:rPr>
          <w:rFonts w:ascii="Times New Roman" w:hAnsi="Times New Roman"/>
          <w:lang w:val="en-US"/>
        </w:rPr>
        <w:t>keywords</w:t>
      </w:r>
      <w:r w:rsidR="00E430AE" w:rsidRPr="00346693">
        <w:rPr>
          <w:rFonts w:ascii="Times New Roman" w:hAnsi="Times New Roman"/>
          <w:lang w:val="en-US"/>
        </w:rPr>
        <w:t xml:space="preserve"> excluding any word in title</w:t>
      </w:r>
      <w:r w:rsidR="00B2755F" w:rsidRPr="00346693">
        <w:rPr>
          <w:rFonts w:ascii="Times New Roman" w:hAnsi="Times New Roman"/>
          <w:lang w:val="en-US"/>
        </w:rPr>
        <w:t xml:space="preserve"> </w:t>
      </w:r>
      <w:r w:rsidR="00B2755F" w:rsidRPr="00346693">
        <w:rPr>
          <w:rFonts w:ascii="Times New Roman" w:hAnsi="Times New Roman"/>
          <w:color w:val="FF0000"/>
          <w:lang w:val="en-US"/>
        </w:rPr>
        <w:t>(10 pt)</w:t>
      </w:r>
    </w:p>
    <w:p w14:paraId="4A56A305" w14:textId="03DDCCB3" w:rsidR="009A0487" w:rsidRPr="00346693" w:rsidRDefault="001051AA" w:rsidP="00346693">
      <w:pPr>
        <w:pStyle w:val="Section"/>
        <w:outlineLvl w:val="0"/>
        <w:rPr>
          <w:rFonts w:ascii="Times New Roman" w:hAnsi="Times New Roman"/>
        </w:rPr>
      </w:pPr>
      <w:r w:rsidRPr="00346693">
        <w:rPr>
          <w:rFonts w:ascii="Times New Roman" w:hAnsi="Times New Roman"/>
        </w:rPr>
        <w:t>Introduction</w:t>
      </w:r>
      <w:r w:rsidR="00293844" w:rsidRPr="00346693">
        <w:rPr>
          <w:rFonts w:ascii="Times New Roman" w:hAnsi="Times New Roman"/>
        </w:rPr>
        <w:t xml:space="preserve"> </w:t>
      </w:r>
      <w:r w:rsidR="00293844" w:rsidRPr="00346693">
        <w:rPr>
          <w:rFonts w:ascii="Times New Roman" w:hAnsi="Times New Roman"/>
          <w:color w:val="FF0000"/>
        </w:rPr>
        <w:t>(11 pt)</w:t>
      </w:r>
    </w:p>
    <w:p w14:paraId="5536EF14" w14:textId="5C396BEB" w:rsidR="00293844" w:rsidRPr="00346693" w:rsidRDefault="00293844" w:rsidP="006A153D">
      <w:pPr>
        <w:tabs>
          <w:tab w:val="left" w:pos="2197"/>
        </w:tabs>
        <w:jc w:val="both"/>
        <w:rPr>
          <w:rFonts w:ascii="Times New Roman" w:hAnsi="Times New Roman"/>
        </w:rPr>
      </w:pPr>
      <w:r w:rsidRPr="00346693">
        <w:rPr>
          <w:rFonts w:ascii="Times New Roman" w:hAnsi="Times New Roman"/>
        </w:rPr>
        <w:t xml:space="preserve">Introduction is about 400-600 words, covering the aims of the research and provide an adequate background, avoiding a detailed literature survey or a summary of the results. Indicate the aims of research in the last paragraph.  </w:t>
      </w:r>
      <w:r w:rsidRPr="00346693">
        <w:rPr>
          <w:rFonts w:ascii="Times New Roman" w:hAnsi="Times New Roman"/>
          <w:color w:val="FF0000"/>
        </w:rPr>
        <w:t>(11 pt)</w:t>
      </w:r>
    </w:p>
    <w:p w14:paraId="0125205D" w14:textId="77777777" w:rsidR="00293844" w:rsidRPr="00346693" w:rsidRDefault="00293844" w:rsidP="00293844">
      <w:pPr>
        <w:tabs>
          <w:tab w:val="left" w:pos="2197"/>
        </w:tabs>
        <w:ind w:firstLine="284"/>
        <w:jc w:val="both"/>
        <w:rPr>
          <w:rFonts w:ascii="Times New Roman" w:hAnsi="Times New Roman"/>
        </w:rPr>
      </w:pPr>
      <w:r w:rsidRPr="00346693">
        <w:rPr>
          <w:rFonts w:ascii="Times New Roman" w:hAnsi="Times New Roman"/>
        </w:rPr>
        <w:t>Manuscript of original research should be written in no more than 8,000 words (including tables and picture), or proportional with articles in this publication number. Review articles will be accommodated, while, short communication should be written in about 2,000 words, except for pre-study.</w:t>
      </w:r>
    </w:p>
    <w:p w14:paraId="7E88DC26" w14:textId="4F01075A" w:rsidR="006A153D" w:rsidRPr="00346693" w:rsidRDefault="00293844" w:rsidP="0077497F">
      <w:pPr>
        <w:tabs>
          <w:tab w:val="left" w:pos="2197"/>
        </w:tabs>
        <w:ind w:firstLine="284"/>
        <w:jc w:val="both"/>
        <w:rPr>
          <w:rFonts w:ascii="Times New Roman" w:hAnsi="Times New Roman"/>
        </w:rPr>
      </w:pPr>
      <w:r w:rsidRPr="00346693">
        <w:rPr>
          <w:rFonts w:ascii="Times New Roman" w:hAnsi="Times New Roman"/>
        </w:rPr>
        <w:t xml:space="preserve">Manuscript is typed on white </w:t>
      </w:r>
      <w:r w:rsidRPr="00346693">
        <w:rPr>
          <w:rFonts w:ascii="Times New Roman" w:hAnsi="Times New Roman"/>
          <w:b/>
        </w:rPr>
        <w:t>paper of A4</w:t>
      </w:r>
      <w:r w:rsidRPr="00346693">
        <w:rPr>
          <w:rFonts w:ascii="Times New Roman" w:hAnsi="Times New Roman"/>
        </w:rPr>
        <w:t xml:space="preserve"> (21 cm x 29,7 cm) size, in a single column single space, 11-point Times New Roman font, with margin text from the top is 4 cm, from the bottom is 2,7 cm, left and right are 2,5 cm. Smaller lettering size can be applied in presenting table and figure </w:t>
      </w:r>
      <w:r w:rsidRPr="00346693">
        <w:rPr>
          <w:rFonts w:ascii="Times New Roman" w:hAnsi="Times New Roman"/>
          <w:color w:val="FF0000"/>
        </w:rPr>
        <w:t xml:space="preserve">(11 pt). </w:t>
      </w:r>
      <w:r w:rsidRPr="00346693">
        <w:rPr>
          <w:rFonts w:ascii="Times New Roman" w:hAnsi="Times New Roman"/>
        </w:rPr>
        <w:t xml:space="preserve">Word processing program or additional software can be used, however, it must be PC compatible and Microsoft Word based (.doc or .docx). Scientific names of species (incl. subspecies, variety, etc.) should be written in italic, except for italic sentence. Scientific name (genera, species, author), and cultivar or strain should be mentioned completely for the first time mentioning it in the body text, especially for taxonomic manuscripts. Name of genera can be shortened after first mentioning, except generating confusion. Name of the author can be eliminated after first mentioning. For example, </w:t>
      </w:r>
      <w:r w:rsidRPr="00346693">
        <w:rPr>
          <w:rFonts w:ascii="Times New Roman" w:hAnsi="Times New Roman"/>
          <w:i/>
        </w:rPr>
        <w:t>Rhizopus oryzae</w:t>
      </w:r>
      <w:r w:rsidRPr="00346693">
        <w:rPr>
          <w:rFonts w:ascii="Times New Roman" w:hAnsi="Times New Roman"/>
        </w:rPr>
        <w:t xml:space="preserve"> L. UICC 524, hereinafter can be written as </w:t>
      </w:r>
      <w:r w:rsidRPr="00346693">
        <w:rPr>
          <w:rFonts w:ascii="Times New Roman" w:hAnsi="Times New Roman"/>
          <w:i/>
        </w:rPr>
        <w:t>R. oryzae</w:t>
      </w:r>
      <w:r w:rsidRPr="00346693">
        <w:rPr>
          <w:rFonts w:ascii="Times New Roman" w:hAnsi="Times New Roman"/>
        </w:rPr>
        <w:t xml:space="preserve"> UICC 524. Using trivial name should be avoided, otherwise generating confusion. Biochemical and chemical nomenclature should follow the order of the IUPAC - IUB. For DNA sequence, it is better used Courier New font. Symbols of standard chemical and abbreviation of chemistry name can be applied for common and clear used, for example, completely written butilic hydroxytoluene (BHT) to be BHT hereinafter. Metric measurement use IS denomination, usage other system should follow the value of equivalent with the denomination of IS first mentioning. Abbreviations set of, like g, mg, mL, etc. do not follow by dot. </w:t>
      </w:r>
      <w:r w:rsidRPr="00346693">
        <w:rPr>
          <w:rFonts w:ascii="Times New Roman" w:hAnsi="Times New Roman"/>
        </w:rPr>
        <w:lastRenderedPageBreak/>
        <w:t>Minus index (m-2, L-1, h-1) suggested to be used, except in things like “per-plant” or “per-plot”. Equation of mathematics does not always can be written down in one column with text, in that case can be written separately. Number one to ten are expressed with words, except if it relates to measurement, while values above them written in number, except in early sentence. The fraction should be expressed in decimal. In the text, it should be used “%” rather than “percent”. Avoid expressing ideas with complicated sentence and verbiage, and used efficient and effective sentence.</w:t>
      </w:r>
    </w:p>
    <w:p w14:paraId="09BC83B1" w14:textId="4C055A3F" w:rsidR="002E6B8B" w:rsidRPr="00346693" w:rsidRDefault="001051AA" w:rsidP="00346693">
      <w:pPr>
        <w:pStyle w:val="Section"/>
        <w:outlineLvl w:val="0"/>
        <w:rPr>
          <w:rFonts w:ascii="Times New Roman" w:hAnsi="Times New Roman"/>
        </w:rPr>
      </w:pPr>
      <w:r w:rsidRPr="00346693">
        <w:rPr>
          <w:rFonts w:ascii="Times New Roman" w:hAnsi="Times New Roman"/>
        </w:rPr>
        <w:t>Materials and Methods</w:t>
      </w:r>
      <w:r w:rsidR="002E6B8B" w:rsidRPr="00346693">
        <w:rPr>
          <w:rFonts w:ascii="Times New Roman" w:hAnsi="Times New Roman"/>
        </w:rPr>
        <w:t xml:space="preserve"> </w:t>
      </w:r>
      <w:r w:rsidR="0024486F" w:rsidRPr="00346693">
        <w:rPr>
          <w:rFonts w:ascii="Times New Roman" w:hAnsi="Times New Roman"/>
          <w:color w:val="FF0000"/>
        </w:rPr>
        <w:t>(11 pt)</w:t>
      </w:r>
    </w:p>
    <w:p w14:paraId="52454A03" w14:textId="0AAF853E" w:rsidR="002E6B8B" w:rsidRPr="00346693" w:rsidRDefault="002E6B8B" w:rsidP="002E6B8B">
      <w:pPr>
        <w:pStyle w:val="Bodytext"/>
        <w:spacing w:before="240"/>
        <w:rPr>
          <w:rFonts w:ascii="Times New Roman" w:hAnsi="Times New Roman"/>
          <w:lang w:val="en-GB"/>
        </w:rPr>
      </w:pPr>
      <w:r w:rsidRPr="00346693">
        <w:rPr>
          <w:rFonts w:ascii="Times New Roman" w:hAnsi="Times New Roman"/>
        </w:rPr>
        <w:t>Materials and Methods should emphasize on the procedures and data analysis.</w:t>
      </w:r>
      <w:r w:rsidR="00F65BE9" w:rsidRPr="00346693">
        <w:rPr>
          <w:rFonts w:ascii="Times New Roman" w:hAnsi="Times New Roman"/>
        </w:rPr>
        <w:t xml:space="preserve"> </w:t>
      </w:r>
      <w:r w:rsidR="00F65BE9" w:rsidRPr="00346693">
        <w:rPr>
          <w:rFonts w:ascii="Times New Roman" w:hAnsi="Times New Roman"/>
          <w:color w:val="FF0000"/>
        </w:rPr>
        <w:t>(11 pt)</w:t>
      </w:r>
    </w:p>
    <w:p w14:paraId="34B50413" w14:textId="19645377" w:rsidR="001051AA" w:rsidRPr="00346693" w:rsidRDefault="002E6B8B" w:rsidP="00346693">
      <w:pPr>
        <w:pStyle w:val="Heading2"/>
      </w:pPr>
      <w:r w:rsidRPr="00346693">
        <w:t>Sub-Materials and Methods-1</w:t>
      </w:r>
      <w:r w:rsidR="00242244" w:rsidRPr="00346693">
        <w:rPr>
          <w:color w:val="FF0000"/>
        </w:rPr>
        <w:t>(11 pt)</w:t>
      </w:r>
    </w:p>
    <w:p w14:paraId="5B50D6FD" w14:textId="62392E3F" w:rsidR="002E6B8B" w:rsidRPr="00346693" w:rsidRDefault="00242244" w:rsidP="002E6B8B">
      <w:pPr>
        <w:pStyle w:val="jbd-abs-gb-tab9"/>
        <w:rPr>
          <w:rFonts w:cs="Times New Roman"/>
          <w:sz w:val="22"/>
          <w:szCs w:val="22"/>
          <w:lang w:val="en-US"/>
        </w:rPr>
      </w:pPr>
      <w:r w:rsidRPr="00346693">
        <w:rPr>
          <w:rFonts w:cs="Times New Roman"/>
          <w:sz w:val="22"/>
          <w:szCs w:val="22"/>
          <w:lang w:val="en-US"/>
        </w:rPr>
        <w:t>The first paragraph does not need to use indent</w:t>
      </w:r>
      <w:r w:rsidR="0024486F" w:rsidRPr="00346693">
        <w:rPr>
          <w:rFonts w:cs="Times New Roman"/>
          <w:sz w:val="22"/>
          <w:szCs w:val="22"/>
          <w:lang w:val="en-US"/>
        </w:rPr>
        <w:t>.</w:t>
      </w:r>
      <w:r w:rsidRPr="00346693">
        <w:rPr>
          <w:rFonts w:cs="Times New Roman"/>
          <w:sz w:val="22"/>
          <w:szCs w:val="22"/>
          <w:lang w:val="en-US"/>
        </w:rPr>
        <w:t xml:space="preserve"> </w:t>
      </w:r>
      <w:r w:rsidRPr="00346693">
        <w:rPr>
          <w:rFonts w:cs="Times New Roman"/>
          <w:color w:val="FF0000"/>
          <w:sz w:val="22"/>
          <w:szCs w:val="22"/>
        </w:rPr>
        <w:t>(11 pt)</w:t>
      </w:r>
    </w:p>
    <w:p w14:paraId="3151AF9D" w14:textId="1B54EC8B" w:rsidR="00242244" w:rsidRPr="00346693" w:rsidRDefault="00242244" w:rsidP="00242244">
      <w:pPr>
        <w:pStyle w:val="jbd-abs-gb-tab9"/>
        <w:ind w:firstLine="284"/>
        <w:rPr>
          <w:rFonts w:cs="Times New Roman"/>
          <w:sz w:val="22"/>
          <w:szCs w:val="22"/>
          <w:lang w:val="en-US"/>
        </w:rPr>
      </w:pPr>
      <w:r w:rsidRPr="00346693">
        <w:rPr>
          <w:rFonts w:cs="Times New Roman"/>
          <w:sz w:val="22"/>
          <w:szCs w:val="22"/>
          <w:lang w:val="en-US"/>
        </w:rPr>
        <w:t>Second and subsequent paragraphs need to use indent.</w:t>
      </w:r>
    </w:p>
    <w:p w14:paraId="589861BB" w14:textId="3B868C03" w:rsidR="006A153D" w:rsidRPr="00346693" w:rsidRDefault="006A153D" w:rsidP="00346693">
      <w:pPr>
        <w:pStyle w:val="Heading2"/>
      </w:pPr>
      <w:r w:rsidRPr="00346693">
        <w:t>Data Analysis</w:t>
      </w:r>
    </w:p>
    <w:p w14:paraId="6895DEFC" w14:textId="4C2356F3" w:rsidR="006A153D" w:rsidRPr="00346693" w:rsidRDefault="0024486F" w:rsidP="006A153D">
      <w:pPr>
        <w:pStyle w:val="BodytextIndented"/>
        <w:ind w:firstLine="0"/>
        <w:rPr>
          <w:rFonts w:ascii="Times New Roman" w:hAnsi="Times New Roman"/>
        </w:rPr>
      </w:pPr>
      <w:r w:rsidRPr="00346693">
        <w:rPr>
          <w:rFonts w:ascii="Times New Roman" w:hAnsi="Times New Roman"/>
        </w:rPr>
        <w:t>Xxxxx.</w:t>
      </w:r>
    </w:p>
    <w:p w14:paraId="0B5DB2F4" w14:textId="39369299" w:rsidR="001051AA" w:rsidRPr="00346693" w:rsidRDefault="001051AA" w:rsidP="00346693">
      <w:pPr>
        <w:pStyle w:val="Section"/>
        <w:outlineLvl w:val="0"/>
        <w:rPr>
          <w:rFonts w:ascii="Times New Roman" w:hAnsi="Times New Roman"/>
        </w:rPr>
      </w:pPr>
      <w:r w:rsidRPr="00346693">
        <w:rPr>
          <w:rFonts w:ascii="Times New Roman" w:hAnsi="Times New Roman"/>
        </w:rPr>
        <w:t>Results and Discussion</w:t>
      </w:r>
    </w:p>
    <w:p w14:paraId="4AAAD179" w14:textId="34BA84DE" w:rsidR="00242244" w:rsidRPr="00346693" w:rsidRDefault="0024486F" w:rsidP="0024486F">
      <w:pPr>
        <w:rPr>
          <w:rFonts w:ascii="Times New Roman" w:hAnsi="Times New Roman"/>
        </w:rPr>
      </w:pPr>
      <w:r w:rsidRPr="00346693">
        <w:rPr>
          <w:rFonts w:ascii="Times New Roman" w:hAnsi="Times New Roman"/>
          <w:lang w:val="en-US"/>
        </w:rPr>
        <w:t xml:space="preserve">Results and Discussion should be written as a series of connecting sentences, however, for manuscript with long discussion should be divided into subtitles. </w:t>
      </w:r>
      <w:r w:rsidRPr="00346693">
        <w:rPr>
          <w:rFonts w:ascii="Times New Roman" w:hAnsi="Times New Roman"/>
        </w:rPr>
        <w:t xml:space="preserve">Results should be clear and concise. </w:t>
      </w:r>
      <w:r w:rsidR="00E430AE" w:rsidRPr="00346693">
        <w:rPr>
          <w:rFonts w:ascii="Times New Roman" w:hAnsi="Times New Roman"/>
          <w:color w:val="FF0000"/>
          <w:szCs w:val="22"/>
        </w:rPr>
        <w:t>(11 pt)</w:t>
      </w:r>
    </w:p>
    <w:p w14:paraId="65A19588" w14:textId="5AD06C86" w:rsidR="00242244" w:rsidRPr="00346693" w:rsidRDefault="00242244" w:rsidP="00346693">
      <w:pPr>
        <w:pStyle w:val="Heading2"/>
      </w:pPr>
      <w:r w:rsidRPr="00346693">
        <w:t>Result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40087" w:rsidRPr="00346693" w14:paraId="0C2464F8" w14:textId="77777777" w:rsidTr="00F02A02">
        <w:tc>
          <w:tcPr>
            <w:tcW w:w="9249" w:type="dxa"/>
          </w:tcPr>
          <w:p w14:paraId="0E130E9D" w14:textId="483D5478" w:rsidR="00040087" w:rsidRPr="00346693" w:rsidRDefault="00E430AE" w:rsidP="0024486F">
            <w:pPr>
              <w:pStyle w:val="BodytextIndented"/>
              <w:spacing w:before="240"/>
              <w:ind w:firstLine="0"/>
              <w:jc w:val="center"/>
              <w:rPr>
                <w:rFonts w:ascii="Times New Roman" w:hAnsi="Times New Roman"/>
              </w:rPr>
            </w:pPr>
            <w:bookmarkStart w:id="0" w:name="_Hlk19365819"/>
            <w:r w:rsidRPr="00346693">
              <w:rPr>
                <w:rFonts w:ascii="Times New Roman" w:hAnsi="Times New Roman"/>
                <w:noProof/>
              </w:rPr>
              <w:drawing>
                <wp:inline distT="0" distB="0" distL="0" distR="0" wp14:anchorId="4FE75F58" wp14:editId="30BD40E1">
                  <wp:extent cx="2697624" cy="1824226"/>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503" t="2102" r="4034" b="9460"/>
                          <a:stretch/>
                        </pic:blipFill>
                        <pic:spPr bwMode="auto">
                          <a:xfrm>
                            <a:off x="0" y="0"/>
                            <a:ext cx="2736536" cy="1850539"/>
                          </a:xfrm>
                          <a:prstGeom prst="rect">
                            <a:avLst/>
                          </a:prstGeom>
                          <a:noFill/>
                          <a:ln>
                            <a:noFill/>
                          </a:ln>
                          <a:extLst>
                            <a:ext uri="{53640926-AAD7-44D8-BBD7-CCE9431645EC}">
                              <a14:shadowObscured xmlns:a14="http://schemas.microsoft.com/office/drawing/2010/main"/>
                            </a:ext>
                          </a:extLst>
                        </pic:spPr>
                      </pic:pic>
                    </a:graphicData>
                  </a:graphic>
                </wp:inline>
              </w:drawing>
            </w:r>
            <w:r w:rsidR="00F02A02" w:rsidRPr="00346693">
              <w:rPr>
                <w:rFonts w:ascii="Times New Roman" w:hAnsi="Times New Roman"/>
                <w:iCs w:val="0"/>
              </w:rPr>
              <w:t xml:space="preserve"> </w:t>
            </w:r>
          </w:p>
        </w:tc>
      </w:tr>
      <w:tr w:rsidR="00040087" w:rsidRPr="00346693" w14:paraId="679C66E1" w14:textId="77777777" w:rsidTr="00F02A02">
        <w:trPr>
          <w:trHeight w:val="3038"/>
        </w:trPr>
        <w:tc>
          <w:tcPr>
            <w:tcW w:w="9249" w:type="dxa"/>
          </w:tcPr>
          <w:p w14:paraId="1C418338" w14:textId="77777777" w:rsidR="00E430AE" w:rsidRPr="00346693" w:rsidRDefault="00E430AE" w:rsidP="00E430AE">
            <w:pPr>
              <w:pStyle w:val="BodytextIndented"/>
              <w:spacing w:before="120"/>
              <w:ind w:right="36" w:firstLine="0"/>
              <w:jc w:val="center"/>
              <w:rPr>
                <w:rFonts w:ascii="Times New Roman" w:hAnsi="Times New Roman"/>
                <w:color w:val="FF0000"/>
              </w:rPr>
            </w:pPr>
            <w:r w:rsidRPr="00346693">
              <w:rPr>
                <w:rFonts w:ascii="Times New Roman" w:hAnsi="Times New Roman"/>
                <w:b/>
                <w:bCs/>
              </w:rPr>
              <w:t>Figure 1.</w:t>
            </w:r>
            <w:r w:rsidRPr="00346693">
              <w:rPr>
                <w:rFonts w:ascii="Times New Roman" w:hAnsi="Times New Roman"/>
              </w:rPr>
              <w:t xml:space="preserve"> Figure example </w:t>
            </w:r>
            <w:r w:rsidRPr="00346693">
              <w:rPr>
                <w:rFonts w:ascii="Times New Roman" w:hAnsi="Times New Roman"/>
                <w:color w:val="FF0000"/>
              </w:rPr>
              <w:t>(11 pt)</w:t>
            </w:r>
          </w:p>
          <w:p w14:paraId="2F5AA247" w14:textId="77777777" w:rsidR="00040087" w:rsidRPr="00346693" w:rsidRDefault="00040087" w:rsidP="00242244">
            <w:pPr>
              <w:pStyle w:val="BodytextIndented"/>
              <w:spacing w:before="120"/>
              <w:ind w:right="36" w:firstLine="0"/>
              <w:rPr>
                <w:rFonts w:ascii="Times New Roman" w:hAnsi="Times New Roman"/>
              </w:rPr>
            </w:pPr>
          </w:p>
          <w:p w14:paraId="431053F6" w14:textId="73599D1D" w:rsidR="00275593" w:rsidRPr="00346693" w:rsidRDefault="00275593" w:rsidP="00275593">
            <w:pPr>
              <w:spacing w:after="120"/>
              <w:ind w:right="-1"/>
              <w:jc w:val="center"/>
              <w:rPr>
                <w:rFonts w:ascii="Times New Roman" w:hAnsi="Times New Roman"/>
                <w:szCs w:val="22"/>
                <w:lang w:val="en-ID"/>
              </w:rPr>
            </w:pPr>
            <w:r w:rsidRPr="00346693">
              <w:rPr>
                <w:rFonts w:ascii="Times New Roman" w:hAnsi="Times New Roman"/>
                <w:b/>
                <w:bCs/>
                <w:szCs w:val="22"/>
                <w:lang w:val="en-US"/>
              </w:rPr>
              <w:t xml:space="preserve">Table 1. </w:t>
            </w:r>
            <w:r w:rsidRPr="00346693">
              <w:rPr>
                <w:rFonts w:ascii="Times New Roman" w:hAnsi="Times New Roman"/>
                <w:szCs w:val="22"/>
                <w:lang w:val="en-US"/>
              </w:rPr>
              <w:t>Table example</w:t>
            </w:r>
            <w:r w:rsidRPr="00346693">
              <w:rPr>
                <w:rFonts w:ascii="Times New Roman" w:hAnsi="Times New Roman"/>
                <w:b/>
                <w:bCs/>
                <w:szCs w:val="22"/>
                <w:lang w:val="en-US"/>
              </w:rPr>
              <w:t xml:space="preserve"> </w:t>
            </w:r>
            <w:r w:rsidRPr="00346693">
              <w:rPr>
                <w:rFonts w:ascii="Times New Roman" w:hAnsi="Times New Roman"/>
                <w:color w:val="FF0000"/>
                <w:szCs w:val="22"/>
                <w:lang w:val="en-US"/>
              </w:rPr>
              <w:t>(11 pt)</w:t>
            </w:r>
          </w:p>
          <w:tbl>
            <w:tblPr>
              <w:tblW w:w="5958" w:type="dxa"/>
              <w:jc w:val="center"/>
              <w:tblLook w:val="04A0" w:firstRow="1" w:lastRow="0" w:firstColumn="1" w:lastColumn="0" w:noHBand="0" w:noVBand="1"/>
            </w:tblPr>
            <w:tblGrid>
              <w:gridCol w:w="1564"/>
              <w:gridCol w:w="2268"/>
              <w:gridCol w:w="2126"/>
            </w:tblGrid>
            <w:tr w:rsidR="00275593" w:rsidRPr="00346693" w14:paraId="3C361E51" w14:textId="77777777" w:rsidTr="007A7F6B">
              <w:trPr>
                <w:jc w:val="center"/>
              </w:trPr>
              <w:tc>
                <w:tcPr>
                  <w:tcW w:w="1564" w:type="dxa"/>
                  <w:vMerge w:val="restart"/>
                  <w:tcBorders>
                    <w:top w:val="single" w:sz="4" w:space="0" w:color="auto"/>
                    <w:left w:val="nil"/>
                    <w:right w:val="nil"/>
                  </w:tcBorders>
                  <w:vAlign w:val="center"/>
                </w:tcPr>
                <w:p w14:paraId="562C8D09" w14:textId="056C27D5" w:rsidR="00275593" w:rsidRPr="00346693" w:rsidRDefault="00275593" w:rsidP="00275593">
                  <w:pPr>
                    <w:rPr>
                      <w:rFonts w:ascii="Times New Roman" w:hAnsi="Times New Roman"/>
                      <w:b/>
                      <w:bCs/>
                      <w:szCs w:val="22"/>
                    </w:rPr>
                  </w:pPr>
                  <w:r w:rsidRPr="00346693">
                    <w:rPr>
                      <w:rFonts w:ascii="Times New Roman" w:hAnsi="Times New Roman"/>
                      <w:b/>
                      <w:bCs/>
                      <w:szCs w:val="22"/>
                    </w:rPr>
                    <w:t>Cultivars</w:t>
                  </w:r>
                </w:p>
              </w:tc>
              <w:tc>
                <w:tcPr>
                  <w:tcW w:w="4394" w:type="dxa"/>
                  <w:gridSpan w:val="2"/>
                  <w:tcBorders>
                    <w:top w:val="single" w:sz="4" w:space="0" w:color="auto"/>
                    <w:left w:val="nil"/>
                    <w:bottom w:val="single" w:sz="4" w:space="0" w:color="auto"/>
                    <w:right w:val="nil"/>
                  </w:tcBorders>
                  <w:vAlign w:val="center"/>
                </w:tcPr>
                <w:p w14:paraId="4C5D8EA5" w14:textId="7F2E2666" w:rsidR="00275593" w:rsidRPr="00346693" w:rsidRDefault="00275593" w:rsidP="00275593">
                  <w:pPr>
                    <w:jc w:val="center"/>
                    <w:rPr>
                      <w:rFonts w:ascii="Times New Roman" w:hAnsi="Times New Roman"/>
                      <w:b/>
                      <w:bCs/>
                      <w:szCs w:val="22"/>
                    </w:rPr>
                  </w:pPr>
                  <w:r w:rsidRPr="00346693">
                    <w:rPr>
                      <w:rFonts w:ascii="Times New Roman" w:hAnsi="Times New Roman"/>
                      <w:b/>
                      <w:bCs/>
                      <w:szCs w:val="22"/>
                    </w:rPr>
                    <w:t xml:space="preserve">Parameter (Mean </w:t>
                  </w:r>
                  <w:r w:rsidRPr="00346693">
                    <w:rPr>
                      <w:rFonts w:ascii="Times New Roman" w:hAnsi="Times New Roman"/>
                      <w:b/>
                      <w:bCs/>
                      <w:color w:val="000000"/>
                      <w:szCs w:val="22"/>
                    </w:rPr>
                    <w:t>± SD / SE)</w:t>
                  </w:r>
                </w:p>
              </w:tc>
            </w:tr>
            <w:tr w:rsidR="00275593" w:rsidRPr="00346693" w14:paraId="4A641F70" w14:textId="77777777" w:rsidTr="001C7A3A">
              <w:trPr>
                <w:jc w:val="center"/>
              </w:trPr>
              <w:tc>
                <w:tcPr>
                  <w:tcW w:w="1564" w:type="dxa"/>
                  <w:vMerge/>
                  <w:tcBorders>
                    <w:left w:val="nil"/>
                    <w:bottom w:val="single" w:sz="4" w:space="0" w:color="auto"/>
                    <w:right w:val="nil"/>
                  </w:tcBorders>
                  <w:vAlign w:val="center"/>
                  <w:hideMark/>
                </w:tcPr>
                <w:p w14:paraId="6471D9DC" w14:textId="5301C194" w:rsidR="00275593" w:rsidRPr="00346693" w:rsidRDefault="00275593" w:rsidP="00275593">
                  <w:pPr>
                    <w:rPr>
                      <w:rFonts w:ascii="Times New Roman" w:hAnsi="Times New Roman"/>
                      <w:b/>
                      <w:bCs/>
                      <w:szCs w:val="22"/>
                    </w:rPr>
                  </w:pPr>
                </w:p>
              </w:tc>
              <w:tc>
                <w:tcPr>
                  <w:tcW w:w="2268" w:type="dxa"/>
                  <w:tcBorders>
                    <w:top w:val="single" w:sz="4" w:space="0" w:color="auto"/>
                    <w:left w:val="nil"/>
                    <w:bottom w:val="single" w:sz="4" w:space="0" w:color="auto"/>
                    <w:right w:val="nil"/>
                  </w:tcBorders>
                  <w:vAlign w:val="center"/>
                  <w:hideMark/>
                </w:tcPr>
                <w:p w14:paraId="7EBFB06C" w14:textId="6565FA3C" w:rsidR="00275593" w:rsidRPr="00346693" w:rsidRDefault="00275593" w:rsidP="00275593">
                  <w:pPr>
                    <w:jc w:val="center"/>
                    <w:rPr>
                      <w:rFonts w:ascii="Times New Roman" w:hAnsi="Times New Roman"/>
                      <w:b/>
                      <w:bCs/>
                      <w:szCs w:val="22"/>
                    </w:rPr>
                  </w:pPr>
                  <w:r w:rsidRPr="00346693">
                    <w:rPr>
                      <w:rFonts w:ascii="Times New Roman" w:hAnsi="Times New Roman"/>
                      <w:b/>
                      <w:bCs/>
                      <w:szCs w:val="22"/>
                    </w:rPr>
                    <w:t>Plant Height</w:t>
                  </w:r>
                </w:p>
              </w:tc>
              <w:tc>
                <w:tcPr>
                  <w:tcW w:w="2126" w:type="dxa"/>
                  <w:tcBorders>
                    <w:top w:val="single" w:sz="4" w:space="0" w:color="auto"/>
                    <w:left w:val="nil"/>
                    <w:bottom w:val="single" w:sz="4" w:space="0" w:color="auto"/>
                    <w:right w:val="nil"/>
                  </w:tcBorders>
                  <w:vAlign w:val="center"/>
                  <w:hideMark/>
                </w:tcPr>
                <w:p w14:paraId="1AE027D5" w14:textId="14D21302" w:rsidR="00275593" w:rsidRPr="00346693" w:rsidRDefault="00275593" w:rsidP="00275593">
                  <w:pPr>
                    <w:jc w:val="center"/>
                    <w:rPr>
                      <w:rFonts w:ascii="Times New Roman" w:hAnsi="Times New Roman"/>
                      <w:b/>
                      <w:bCs/>
                      <w:szCs w:val="22"/>
                    </w:rPr>
                  </w:pPr>
                  <w:r w:rsidRPr="00346693">
                    <w:rPr>
                      <w:rFonts w:ascii="Times New Roman" w:hAnsi="Times New Roman"/>
                      <w:b/>
                      <w:bCs/>
                      <w:szCs w:val="22"/>
                    </w:rPr>
                    <w:t>Number of leaf</w:t>
                  </w:r>
                </w:p>
              </w:tc>
            </w:tr>
            <w:tr w:rsidR="00275593" w:rsidRPr="00346693" w14:paraId="31F6B923" w14:textId="77777777" w:rsidTr="00275593">
              <w:trPr>
                <w:jc w:val="center"/>
              </w:trPr>
              <w:tc>
                <w:tcPr>
                  <w:tcW w:w="1564" w:type="dxa"/>
                  <w:tcBorders>
                    <w:top w:val="single" w:sz="4" w:space="0" w:color="auto"/>
                    <w:left w:val="nil"/>
                    <w:bottom w:val="nil"/>
                    <w:right w:val="nil"/>
                  </w:tcBorders>
                  <w:hideMark/>
                </w:tcPr>
                <w:p w14:paraId="7E16D962" w14:textId="3F5B4CA3" w:rsidR="00275593" w:rsidRPr="00346693" w:rsidRDefault="00275593" w:rsidP="00275593">
                  <w:pPr>
                    <w:rPr>
                      <w:rFonts w:ascii="Times New Roman" w:hAnsi="Times New Roman"/>
                      <w:szCs w:val="22"/>
                    </w:rPr>
                  </w:pPr>
                  <w:r w:rsidRPr="00346693">
                    <w:rPr>
                      <w:rFonts w:ascii="Times New Roman" w:hAnsi="Times New Roman"/>
                      <w:szCs w:val="22"/>
                    </w:rPr>
                    <w:t>XXX</w:t>
                  </w:r>
                </w:p>
              </w:tc>
              <w:tc>
                <w:tcPr>
                  <w:tcW w:w="2268" w:type="dxa"/>
                  <w:tcBorders>
                    <w:top w:val="single" w:sz="4" w:space="0" w:color="auto"/>
                    <w:left w:val="nil"/>
                    <w:bottom w:val="nil"/>
                    <w:right w:val="nil"/>
                  </w:tcBorders>
                  <w:vAlign w:val="center"/>
                  <w:hideMark/>
                </w:tcPr>
                <w:p w14:paraId="4D9E92AA" w14:textId="5BC621AD" w:rsidR="00275593" w:rsidRPr="00346693" w:rsidRDefault="00275593" w:rsidP="00275593">
                  <w:pPr>
                    <w:jc w:val="center"/>
                    <w:rPr>
                      <w:rFonts w:ascii="Times New Roman" w:hAnsi="Times New Roman"/>
                      <w:color w:val="000000"/>
                      <w:szCs w:val="22"/>
                    </w:rPr>
                  </w:pPr>
                  <w:r w:rsidRPr="00346693">
                    <w:rPr>
                      <w:rFonts w:ascii="Times New Roman" w:hAnsi="Times New Roman"/>
                      <w:color w:val="000000"/>
                      <w:szCs w:val="22"/>
                    </w:rPr>
                    <w:t>00.00 ± 00.00 a</w:t>
                  </w:r>
                </w:p>
              </w:tc>
              <w:tc>
                <w:tcPr>
                  <w:tcW w:w="2126" w:type="dxa"/>
                  <w:tcBorders>
                    <w:top w:val="single" w:sz="4" w:space="0" w:color="auto"/>
                    <w:left w:val="nil"/>
                    <w:bottom w:val="nil"/>
                    <w:right w:val="nil"/>
                  </w:tcBorders>
                  <w:hideMark/>
                </w:tcPr>
                <w:p w14:paraId="576D6C95" w14:textId="2D7881EC" w:rsidR="00275593" w:rsidRPr="00346693" w:rsidRDefault="00275593" w:rsidP="00275593">
                  <w:pPr>
                    <w:jc w:val="center"/>
                    <w:rPr>
                      <w:rFonts w:ascii="Times New Roman" w:hAnsi="Times New Roman"/>
                      <w:color w:val="000000"/>
                      <w:szCs w:val="22"/>
                    </w:rPr>
                  </w:pPr>
                  <w:r w:rsidRPr="00346693">
                    <w:rPr>
                      <w:rFonts w:ascii="Times New Roman" w:hAnsi="Times New Roman"/>
                      <w:color w:val="000000"/>
                      <w:szCs w:val="22"/>
                    </w:rPr>
                    <w:t>00.00 ± 00.00 a</w:t>
                  </w:r>
                </w:p>
              </w:tc>
            </w:tr>
            <w:tr w:rsidR="00275593" w:rsidRPr="00346693" w14:paraId="378A2A94" w14:textId="77777777" w:rsidTr="00275593">
              <w:trPr>
                <w:jc w:val="center"/>
              </w:trPr>
              <w:tc>
                <w:tcPr>
                  <w:tcW w:w="1564" w:type="dxa"/>
                  <w:hideMark/>
                </w:tcPr>
                <w:p w14:paraId="61294024" w14:textId="4101705A" w:rsidR="00275593" w:rsidRPr="00346693" w:rsidRDefault="00275593" w:rsidP="00275593">
                  <w:pPr>
                    <w:rPr>
                      <w:rFonts w:ascii="Times New Roman" w:hAnsi="Times New Roman"/>
                      <w:szCs w:val="22"/>
                    </w:rPr>
                  </w:pPr>
                  <w:r w:rsidRPr="00346693">
                    <w:rPr>
                      <w:rFonts w:ascii="Times New Roman" w:hAnsi="Times New Roman"/>
                      <w:szCs w:val="22"/>
                    </w:rPr>
                    <w:t>YYY</w:t>
                  </w:r>
                </w:p>
              </w:tc>
              <w:tc>
                <w:tcPr>
                  <w:tcW w:w="2268" w:type="dxa"/>
                  <w:vAlign w:val="center"/>
                  <w:hideMark/>
                </w:tcPr>
                <w:p w14:paraId="068E8969" w14:textId="1773F4AD" w:rsidR="00275593" w:rsidRPr="00346693" w:rsidRDefault="00275593" w:rsidP="00275593">
                  <w:pPr>
                    <w:jc w:val="center"/>
                    <w:rPr>
                      <w:rFonts w:ascii="Times New Roman" w:hAnsi="Times New Roman"/>
                      <w:color w:val="000000"/>
                      <w:szCs w:val="22"/>
                    </w:rPr>
                  </w:pPr>
                  <w:r w:rsidRPr="00346693">
                    <w:rPr>
                      <w:rFonts w:ascii="Times New Roman" w:hAnsi="Times New Roman"/>
                      <w:color w:val="000000"/>
                      <w:szCs w:val="22"/>
                    </w:rPr>
                    <w:t>00.00 ± 00.00 a</w:t>
                  </w:r>
                </w:p>
              </w:tc>
              <w:tc>
                <w:tcPr>
                  <w:tcW w:w="2126" w:type="dxa"/>
                  <w:hideMark/>
                </w:tcPr>
                <w:p w14:paraId="253A3CF0" w14:textId="0C5AD7B6" w:rsidR="00275593" w:rsidRPr="00346693" w:rsidRDefault="00275593" w:rsidP="00275593">
                  <w:pPr>
                    <w:jc w:val="center"/>
                    <w:rPr>
                      <w:rFonts w:ascii="Times New Roman" w:hAnsi="Times New Roman"/>
                      <w:color w:val="000000"/>
                      <w:szCs w:val="22"/>
                    </w:rPr>
                  </w:pPr>
                  <w:r w:rsidRPr="00346693">
                    <w:rPr>
                      <w:rFonts w:ascii="Times New Roman" w:hAnsi="Times New Roman"/>
                      <w:color w:val="000000"/>
                      <w:szCs w:val="22"/>
                    </w:rPr>
                    <w:t>00.00 ± 00.00 a</w:t>
                  </w:r>
                </w:p>
              </w:tc>
            </w:tr>
            <w:tr w:rsidR="00275593" w:rsidRPr="00346693" w14:paraId="678A065C" w14:textId="77777777" w:rsidTr="00275593">
              <w:trPr>
                <w:jc w:val="center"/>
              </w:trPr>
              <w:tc>
                <w:tcPr>
                  <w:tcW w:w="1564" w:type="dxa"/>
                  <w:tcBorders>
                    <w:top w:val="nil"/>
                    <w:left w:val="nil"/>
                    <w:bottom w:val="single" w:sz="4" w:space="0" w:color="auto"/>
                    <w:right w:val="nil"/>
                  </w:tcBorders>
                  <w:hideMark/>
                </w:tcPr>
                <w:p w14:paraId="109AA7FC" w14:textId="62791DEB" w:rsidR="00275593" w:rsidRPr="00346693" w:rsidRDefault="00275593" w:rsidP="00275593">
                  <w:pPr>
                    <w:rPr>
                      <w:rFonts w:ascii="Times New Roman" w:hAnsi="Times New Roman"/>
                      <w:szCs w:val="22"/>
                    </w:rPr>
                  </w:pPr>
                  <w:r w:rsidRPr="00346693">
                    <w:rPr>
                      <w:rFonts w:ascii="Times New Roman" w:hAnsi="Times New Roman"/>
                      <w:szCs w:val="22"/>
                    </w:rPr>
                    <w:t>ZZZ</w:t>
                  </w:r>
                </w:p>
              </w:tc>
              <w:tc>
                <w:tcPr>
                  <w:tcW w:w="2268" w:type="dxa"/>
                  <w:tcBorders>
                    <w:top w:val="nil"/>
                    <w:left w:val="nil"/>
                    <w:bottom w:val="single" w:sz="4" w:space="0" w:color="auto"/>
                    <w:right w:val="nil"/>
                  </w:tcBorders>
                  <w:vAlign w:val="center"/>
                  <w:hideMark/>
                </w:tcPr>
                <w:p w14:paraId="182B2E17" w14:textId="606E6938" w:rsidR="00275593" w:rsidRPr="00346693" w:rsidRDefault="00275593" w:rsidP="00275593">
                  <w:pPr>
                    <w:jc w:val="center"/>
                    <w:rPr>
                      <w:rFonts w:ascii="Times New Roman" w:hAnsi="Times New Roman"/>
                      <w:color w:val="000000"/>
                      <w:szCs w:val="22"/>
                    </w:rPr>
                  </w:pPr>
                  <w:r w:rsidRPr="00346693">
                    <w:rPr>
                      <w:rFonts w:ascii="Times New Roman" w:hAnsi="Times New Roman"/>
                      <w:color w:val="000000"/>
                      <w:szCs w:val="22"/>
                    </w:rPr>
                    <w:t>00.00 ± 00.00 a</w:t>
                  </w:r>
                </w:p>
              </w:tc>
              <w:tc>
                <w:tcPr>
                  <w:tcW w:w="2126" w:type="dxa"/>
                  <w:tcBorders>
                    <w:top w:val="nil"/>
                    <w:left w:val="nil"/>
                    <w:bottom w:val="single" w:sz="4" w:space="0" w:color="auto"/>
                    <w:right w:val="nil"/>
                  </w:tcBorders>
                  <w:hideMark/>
                </w:tcPr>
                <w:p w14:paraId="4B93DD08" w14:textId="047B0DBA" w:rsidR="00275593" w:rsidRPr="00346693" w:rsidRDefault="00275593" w:rsidP="00275593">
                  <w:pPr>
                    <w:jc w:val="center"/>
                    <w:rPr>
                      <w:rFonts w:ascii="Times New Roman" w:hAnsi="Times New Roman"/>
                      <w:color w:val="000000"/>
                      <w:szCs w:val="22"/>
                    </w:rPr>
                  </w:pPr>
                  <w:r w:rsidRPr="00346693">
                    <w:rPr>
                      <w:rFonts w:ascii="Times New Roman" w:hAnsi="Times New Roman"/>
                      <w:color w:val="000000"/>
                      <w:szCs w:val="22"/>
                    </w:rPr>
                    <w:t>00.00 ± 00.00 a</w:t>
                  </w:r>
                </w:p>
              </w:tc>
            </w:tr>
          </w:tbl>
          <w:p w14:paraId="7DE7B926" w14:textId="77777777" w:rsidR="00275593" w:rsidRPr="00346693" w:rsidRDefault="00275593" w:rsidP="00275593">
            <w:pPr>
              <w:ind w:left="1560" w:right="1515"/>
              <w:jc w:val="both"/>
              <w:rPr>
                <w:rFonts w:ascii="Times New Roman" w:hAnsi="Times New Roman"/>
                <w:szCs w:val="22"/>
                <w:lang w:val="en-US"/>
              </w:rPr>
            </w:pPr>
            <w:r w:rsidRPr="00346693">
              <w:rPr>
                <w:rFonts w:ascii="Times New Roman" w:hAnsi="Times New Roman"/>
                <w:szCs w:val="22"/>
              </w:rPr>
              <w:t xml:space="preserve">* </w:t>
            </w:r>
            <w:r w:rsidRPr="00346693">
              <w:rPr>
                <w:rFonts w:ascii="Times New Roman" w:hAnsi="Times New Roman"/>
                <w:szCs w:val="22"/>
                <w:lang w:val="en-US"/>
              </w:rPr>
              <w:t>Means followed by different letters are significantly different (Tukey HSD Test, α = 0.05)</w:t>
            </w:r>
          </w:p>
          <w:p w14:paraId="6B423FF4" w14:textId="31D4E321" w:rsidR="00346693" w:rsidRPr="00346693" w:rsidRDefault="00346693" w:rsidP="00275593">
            <w:pPr>
              <w:ind w:left="1560" w:right="1515"/>
              <w:jc w:val="both"/>
              <w:rPr>
                <w:rFonts w:ascii="Times New Roman" w:hAnsi="Times New Roman"/>
                <w:sz w:val="20"/>
                <w:lang w:val="en-US"/>
              </w:rPr>
            </w:pPr>
          </w:p>
        </w:tc>
      </w:tr>
    </w:tbl>
    <w:p w14:paraId="2F54D1C6" w14:textId="51AA1032" w:rsidR="00242244" w:rsidRPr="00346693" w:rsidRDefault="00242244" w:rsidP="00346693">
      <w:pPr>
        <w:pStyle w:val="Heading2"/>
      </w:pPr>
      <w:r w:rsidRPr="00346693">
        <w:t>Discussion</w:t>
      </w:r>
    </w:p>
    <w:p w14:paraId="640060A2" w14:textId="77777777" w:rsidR="00242244" w:rsidRPr="00346693" w:rsidRDefault="00242244" w:rsidP="00242244">
      <w:pPr>
        <w:pStyle w:val="BodytextIndented"/>
        <w:ind w:firstLine="0"/>
        <w:rPr>
          <w:rFonts w:ascii="Times New Roman" w:hAnsi="Times New Roman"/>
        </w:rPr>
      </w:pPr>
      <w:r w:rsidRPr="00346693">
        <w:rPr>
          <w:rFonts w:ascii="Times New Roman" w:hAnsi="Times New Roman"/>
        </w:rPr>
        <w:t>Xxxxx.</w:t>
      </w:r>
    </w:p>
    <w:bookmarkEnd w:id="0"/>
    <w:p w14:paraId="61647080" w14:textId="36F13816" w:rsidR="001051AA" w:rsidRPr="00346693" w:rsidRDefault="001051AA" w:rsidP="00346693">
      <w:pPr>
        <w:pStyle w:val="Section"/>
        <w:outlineLvl w:val="0"/>
        <w:rPr>
          <w:rFonts w:ascii="Times New Roman" w:hAnsi="Times New Roman"/>
        </w:rPr>
      </w:pPr>
      <w:r w:rsidRPr="00346693">
        <w:rPr>
          <w:rFonts w:ascii="Times New Roman" w:hAnsi="Times New Roman"/>
        </w:rPr>
        <w:lastRenderedPageBreak/>
        <w:t>Conclusion</w:t>
      </w:r>
      <w:r w:rsidR="00F65BE9" w:rsidRPr="00346693">
        <w:rPr>
          <w:rFonts w:ascii="Times New Roman" w:hAnsi="Times New Roman"/>
        </w:rPr>
        <w:t xml:space="preserve"> </w:t>
      </w:r>
    </w:p>
    <w:p w14:paraId="775914A2" w14:textId="051C44D6" w:rsidR="00F65BE9" w:rsidRPr="00346693" w:rsidRDefault="00F65BE9" w:rsidP="00F65BE9">
      <w:pPr>
        <w:pStyle w:val="BodytextIndented"/>
        <w:ind w:firstLine="0"/>
        <w:rPr>
          <w:rFonts w:ascii="Times New Roman" w:hAnsi="Times New Roman"/>
          <w:lang w:val="en-GB"/>
        </w:rPr>
      </w:pPr>
      <w:r w:rsidRPr="00346693">
        <w:rPr>
          <w:rFonts w:ascii="Times New Roman" w:hAnsi="Times New Roman"/>
          <w:lang w:val="en-GB"/>
        </w:rPr>
        <w:t xml:space="preserve">The first paragraph does not need to use indent. </w:t>
      </w:r>
    </w:p>
    <w:p w14:paraId="59FE357D" w14:textId="2F79959F" w:rsidR="001051AA" w:rsidRPr="00346693" w:rsidRDefault="00F65BE9" w:rsidP="00F65BE9">
      <w:pPr>
        <w:pStyle w:val="BodytextIndented"/>
        <w:rPr>
          <w:rFonts w:ascii="Times New Roman" w:hAnsi="Times New Roman"/>
          <w:lang w:val="en-GB"/>
        </w:rPr>
      </w:pPr>
      <w:r w:rsidRPr="00346693">
        <w:rPr>
          <w:rFonts w:ascii="Times New Roman" w:hAnsi="Times New Roman"/>
          <w:lang w:val="en-GB"/>
        </w:rPr>
        <w:t>Second and subsequent paragraphs need to use indent.</w:t>
      </w:r>
    </w:p>
    <w:p w14:paraId="304F0016" w14:textId="081C32A2" w:rsidR="0018750E" w:rsidRPr="00346693" w:rsidRDefault="0018750E" w:rsidP="00346693">
      <w:pPr>
        <w:pStyle w:val="Section"/>
        <w:outlineLvl w:val="0"/>
        <w:rPr>
          <w:rFonts w:ascii="Times New Roman" w:hAnsi="Times New Roman"/>
        </w:rPr>
      </w:pPr>
      <w:r w:rsidRPr="00346693">
        <w:rPr>
          <w:rFonts w:ascii="Times New Roman" w:hAnsi="Times New Roman"/>
        </w:rPr>
        <w:t>Acknowledgement</w:t>
      </w:r>
      <w:r w:rsidR="00F65BE9" w:rsidRPr="00346693">
        <w:rPr>
          <w:rFonts w:ascii="Times New Roman" w:hAnsi="Times New Roman"/>
        </w:rPr>
        <w:t xml:space="preserve"> </w:t>
      </w:r>
    </w:p>
    <w:p w14:paraId="2B3D69E8" w14:textId="6102A2C2" w:rsidR="0018750E" w:rsidRPr="00346693" w:rsidRDefault="00F65BE9" w:rsidP="0018750E">
      <w:pPr>
        <w:pStyle w:val="Bodytext"/>
        <w:ind w:firstLine="284"/>
        <w:rPr>
          <w:rFonts w:ascii="Times New Roman" w:hAnsi="Times New Roman"/>
          <w:lang w:val="en-GB"/>
        </w:rPr>
      </w:pPr>
      <w:r w:rsidRPr="00346693">
        <w:rPr>
          <w:rFonts w:ascii="Times New Roman" w:hAnsi="Times New Roman"/>
          <w:lang w:val="en-GB"/>
        </w:rPr>
        <w:t xml:space="preserve">Acknowledgments are expressed in a brief; all sources of institutional, private and corporate financial support for the work must be fully acknowledged, and any potential conflicts of interest are noted.  The first paragraph </w:t>
      </w:r>
      <w:r w:rsidR="00275593" w:rsidRPr="00346693">
        <w:rPr>
          <w:rFonts w:ascii="Times New Roman" w:hAnsi="Times New Roman"/>
          <w:lang w:val="en-GB"/>
        </w:rPr>
        <w:t>needs</w:t>
      </w:r>
      <w:r w:rsidRPr="00346693">
        <w:rPr>
          <w:rFonts w:ascii="Times New Roman" w:hAnsi="Times New Roman"/>
          <w:lang w:val="en-GB"/>
        </w:rPr>
        <w:t xml:space="preserve"> to use indent.  </w:t>
      </w:r>
    </w:p>
    <w:p w14:paraId="29F42D20" w14:textId="0F4E1F5F" w:rsidR="009A0487" w:rsidRPr="00346693" w:rsidRDefault="009A0487" w:rsidP="00346693">
      <w:pPr>
        <w:pStyle w:val="Sectionnonumber"/>
        <w:outlineLvl w:val="0"/>
        <w:rPr>
          <w:rFonts w:ascii="Times New Roman" w:hAnsi="Times New Roman"/>
        </w:rPr>
      </w:pPr>
      <w:r w:rsidRPr="00346693">
        <w:rPr>
          <w:rFonts w:ascii="Times New Roman" w:hAnsi="Times New Roman"/>
        </w:rPr>
        <w:t>References</w:t>
      </w:r>
      <w:r w:rsidR="00F65BE9" w:rsidRPr="00346693">
        <w:rPr>
          <w:rFonts w:ascii="Times New Roman" w:hAnsi="Times New Roman"/>
        </w:rPr>
        <w:t xml:space="preserve"> </w:t>
      </w:r>
    </w:p>
    <w:p w14:paraId="43163F5A" w14:textId="1E8D1AD9" w:rsidR="00275593" w:rsidRPr="00346693" w:rsidRDefault="00275593" w:rsidP="00275593">
      <w:pPr>
        <w:pStyle w:val="Bodytext"/>
        <w:rPr>
          <w:rFonts w:ascii="Times New Roman" w:hAnsi="Times New Roman"/>
        </w:rPr>
      </w:pPr>
      <w:r w:rsidRPr="00346693">
        <w:rPr>
          <w:rFonts w:ascii="Times New Roman" w:hAnsi="Times New Roman"/>
        </w:rPr>
        <w:t>Journal</w:t>
      </w:r>
    </w:p>
    <w:p w14:paraId="7E206AB6" w14:textId="2C5D9252" w:rsidR="008F7F7B" w:rsidRPr="00346693" w:rsidRDefault="00AE7DF2" w:rsidP="00E430AE">
      <w:pPr>
        <w:pStyle w:val="EndNoteBibliography"/>
        <w:ind w:left="567" w:hanging="567"/>
        <w:rPr>
          <w:rFonts w:ascii="Times New Roman" w:hAnsi="Times New Roman" w:cs="Times New Roman"/>
        </w:rPr>
      </w:pPr>
      <w:bookmarkStart w:id="1" w:name="_Hlk19542049"/>
      <w:r w:rsidRPr="00346693">
        <w:rPr>
          <w:rFonts w:ascii="Times New Roman" w:hAnsi="Times New Roman" w:cs="Times New Roman"/>
        </w:rPr>
        <w:t>[</w:t>
      </w:r>
      <w:r w:rsidR="00CC1568" w:rsidRPr="00346693">
        <w:rPr>
          <w:rFonts w:ascii="Times New Roman" w:hAnsi="Times New Roman" w:cs="Times New Roman"/>
        </w:rPr>
        <w:fldChar w:fldCharType="begin"/>
      </w:r>
      <w:r w:rsidR="00CC1568" w:rsidRPr="00346693">
        <w:rPr>
          <w:rFonts w:ascii="Times New Roman" w:hAnsi="Times New Roman" w:cs="Times New Roman"/>
        </w:rPr>
        <w:instrText xml:space="preserve"> ADDIN EN.REFLIST </w:instrText>
      </w:r>
      <w:r w:rsidR="00CC1568" w:rsidRPr="00346693">
        <w:rPr>
          <w:rFonts w:ascii="Times New Roman" w:hAnsi="Times New Roman" w:cs="Times New Roman"/>
        </w:rPr>
        <w:fldChar w:fldCharType="separate"/>
      </w:r>
      <w:r w:rsidR="008F7F7B" w:rsidRPr="00346693">
        <w:rPr>
          <w:rFonts w:ascii="Times New Roman" w:hAnsi="Times New Roman" w:cs="Times New Roman"/>
        </w:rPr>
        <w:t>1</w:t>
      </w:r>
      <w:r w:rsidRPr="00346693">
        <w:rPr>
          <w:rFonts w:ascii="Times New Roman" w:hAnsi="Times New Roman" w:cs="Times New Roman"/>
        </w:rPr>
        <w:t>]</w:t>
      </w:r>
      <w:r w:rsidR="008F7F7B" w:rsidRPr="00346693">
        <w:rPr>
          <w:rFonts w:ascii="Times New Roman" w:hAnsi="Times New Roman" w:cs="Times New Roman"/>
        </w:rPr>
        <w:tab/>
        <w:t>Aoki H, Kuze N</w:t>
      </w:r>
      <w:r w:rsidR="00EE4B02" w:rsidRPr="00346693">
        <w:rPr>
          <w:rFonts w:ascii="Times New Roman" w:hAnsi="Times New Roman" w:cs="Times New Roman"/>
        </w:rPr>
        <w:t xml:space="preserve"> and </w:t>
      </w:r>
      <w:r w:rsidR="008F7F7B" w:rsidRPr="00346693">
        <w:rPr>
          <w:rFonts w:ascii="Times New Roman" w:hAnsi="Times New Roman" w:cs="Times New Roman"/>
        </w:rPr>
        <w:t>Kato Y</w:t>
      </w:r>
      <w:r w:rsidR="00EE4B02" w:rsidRPr="00346693">
        <w:rPr>
          <w:rFonts w:ascii="Times New Roman" w:hAnsi="Times New Roman" w:cs="Times New Roman"/>
        </w:rPr>
        <w:t xml:space="preserve"> 2002</w:t>
      </w:r>
      <w:r w:rsidR="008F7F7B" w:rsidRPr="00346693">
        <w:rPr>
          <w:rFonts w:ascii="Times New Roman" w:hAnsi="Times New Roman" w:cs="Times New Roman"/>
        </w:rPr>
        <w:t xml:space="preserve"> </w:t>
      </w:r>
      <w:r w:rsidR="008F7F7B" w:rsidRPr="00346693">
        <w:rPr>
          <w:rFonts w:ascii="Times New Roman" w:hAnsi="Times New Roman" w:cs="Times New Roman"/>
          <w:i/>
          <w:iCs/>
        </w:rPr>
        <w:t>Food Ingredients Journal of Japan</w:t>
      </w:r>
      <w:r w:rsidR="00BB15A2" w:rsidRPr="00346693">
        <w:rPr>
          <w:rFonts w:ascii="Times New Roman" w:hAnsi="Times New Roman" w:cs="Times New Roman"/>
        </w:rPr>
        <w:t xml:space="preserve"> </w:t>
      </w:r>
      <w:r w:rsidR="008F7F7B" w:rsidRPr="00346693">
        <w:rPr>
          <w:rFonts w:ascii="Times New Roman" w:hAnsi="Times New Roman" w:cs="Times New Roman"/>
          <w:b/>
          <w:bCs/>
        </w:rPr>
        <w:t>199</w:t>
      </w:r>
      <w:r w:rsidR="00BB15A2" w:rsidRPr="00346693">
        <w:rPr>
          <w:rFonts w:ascii="Times New Roman" w:hAnsi="Times New Roman" w:cs="Times New Roman"/>
        </w:rPr>
        <w:t xml:space="preserve"> </w:t>
      </w:r>
      <w:r w:rsidR="008F7F7B" w:rsidRPr="00346693">
        <w:rPr>
          <w:rFonts w:ascii="Times New Roman" w:hAnsi="Times New Roman" w:cs="Times New Roman"/>
        </w:rPr>
        <w:t>41-</w:t>
      </w:r>
      <w:r w:rsidR="00BB15A2" w:rsidRPr="00346693">
        <w:rPr>
          <w:rFonts w:ascii="Times New Roman" w:hAnsi="Times New Roman" w:cs="Times New Roman"/>
        </w:rPr>
        <w:t>4</w:t>
      </w:r>
      <w:r w:rsidR="008F7F7B" w:rsidRPr="00346693">
        <w:rPr>
          <w:rFonts w:ascii="Times New Roman" w:hAnsi="Times New Roman" w:cs="Times New Roman"/>
        </w:rPr>
        <w:t>5.</w:t>
      </w:r>
    </w:p>
    <w:p w14:paraId="664AF00E" w14:textId="2F287B56" w:rsidR="008F7F7B" w:rsidRPr="00346693" w:rsidRDefault="008F7F7B" w:rsidP="00275593">
      <w:pPr>
        <w:pStyle w:val="EndNoteBibliography"/>
        <w:rPr>
          <w:rFonts w:ascii="Times New Roman" w:hAnsi="Times New Roman" w:cs="Times New Roman"/>
        </w:rPr>
      </w:pPr>
    </w:p>
    <w:p w14:paraId="3F105E98" w14:textId="76234496" w:rsidR="00275593" w:rsidRPr="00346693" w:rsidRDefault="00275593" w:rsidP="00275593">
      <w:pPr>
        <w:pStyle w:val="EndNoteBibliography"/>
        <w:rPr>
          <w:rFonts w:ascii="Times New Roman" w:hAnsi="Times New Roman" w:cs="Times New Roman"/>
        </w:rPr>
      </w:pPr>
      <w:r w:rsidRPr="00346693">
        <w:rPr>
          <w:rFonts w:ascii="Times New Roman" w:hAnsi="Times New Roman" w:cs="Times New Roman"/>
        </w:rPr>
        <w:t>Book</w:t>
      </w:r>
    </w:p>
    <w:p w14:paraId="3041B4CE" w14:textId="4C9FB694" w:rsidR="008F7F7B" w:rsidRPr="00346693" w:rsidRDefault="00AE7DF2" w:rsidP="00275593">
      <w:pPr>
        <w:pStyle w:val="EndNoteBibliography"/>
        <w:ind w:left="567" w:hanging="567"/>
        <w:rPr>
          <w:rFonts w:ascii="Times New Roman" w:hAnsi="Times New Roman" w:cs="Times New Roman"/>
        </w:rPr>
      </w:pPr>
      <w:r w:rsidRPr="00346693">
        <w:rPr>
          <w:rFonts w:ascii="Times New Roman" w:hAnsi="Times New Roman" w:cs="Times New Roman"/>
        </w:rPr>
        <w:t>[</w:t>
      </w:r>
      <w:r w:rsidR="00275593" w:rsidRPr="00346693">
        <w:rPr>
          <w:rFonts w:ascii="Times New Roman" w:hAnsi="Times New Roman" w:cs="Times New Roman"/>
        </w:rPr>
        <w:t>1</w:t>
      </w:r>
      <w:r w:rsidRPr="00346693">
        <w:rPr>
          <w:rFonts w:ascii="Times New Roman" w:hAnsi="Times New Roman" w:cs="Times New Roman"/>
        </w:rPr>
        <w:t>]</w:t>
      </w:r>
      <w:r w:rsidR="008F7F7B" w:rsidRPr="00346693">
        <w:rPr>
          <w:rFonts w:ascii="Times New Roman" w:hAnsi="Times New Roman" w:cs="Times New Roman"/>
        </w:rPr>
        <w:tab/>
        <w:t>Borror DJ, Triplehorn CA</w:t>
      </w:r>
      <w:r w:rsidR="00A2269F" w:rsidRPr="00346693">
        <w:rPr>
          <w:rFonts w:ascii="Times New Roman" w:hAnsi="Times New Roman" w:cs="Times New Roman"/>
        </w:rPr>
        <w:t xml:space="preserve"> and</w:t>
      </w:r>
      <w:r w:rsidR="008F7F7B" w:rsidRPr="00346693">
        <w:rPr>
          <w:rFonts w:ascii="Times New Roman" w:hAnsi="Times New Roman" w:cs="Times New Roman"/>
        </w:rPr>
        <w:t xml:space="preserve"> Johnson NF</w:t>
      </w:r>
      <w:r w:rsidR="00A2269F" w:rsidRPr="00346693">
        <w:rPr>
          <w:rFonts w:ascii="Times New Roman" w:hAnsi="Times New Roman" w:cs="Times New Roman"/>
        </w:rPr>
        <w:t xml:space="preserve"> 1989 </w:t>
      </w:r>
      <w:r w:rsidR="008F7F7B" w:rsidRPr="00346693">
        <w:rPr>
          <w:rFonts w:ascii="Times New Roman" w:hAnsi="Times New Roman" w:cs="Times New Roman"/>
          <w:i/>
          <w:iCs/>
        </w:rPr>
        <w:t>An introduction to the study of insects</w:t>
      </w:r>
      <w:r w:rsidR="008F7F7B" w:rsidRPr="00346693">
        <w:rPr>
          <w:rFonts w:ascii="Times New Roman" w:hAnsi="Times New Roman" w:cs="Times New Roman"/>
        </w:rPr>
        <w:t xml:space="preserve"> </w:t>
      </w:r>
      <w:r w:rsidR="00A2269F" w:rsidRPr="00346693">
        <w:rPr>
          <w:rFonts w:ascii="Times New Roman" w:hAnsi="Times New Roman" w:cs="Times New Roman"/>
        </w:rPr>
        <w:t xml:space="preserve">(United State: </w:t>
      </w:r>
      <w:r w:rsidR="008F7F7B" w:rsidRPr="00346693">
        <w:rPr>
          <w:rFonts w:ascii="Times New Roman" w:hAnsi="Times New Roman" w:cs="Times New Roman"/>
        </w:rPr>
        <w:t>Saunders college publishing</w:t>
      </w:r>
      <w:r w:rsidR="00A2269F" w:rsidRPr="00346693">
        <w:rPr>
          <w:rFonts w:ascii="Times New Roman" w:hAnsi="Times New Roman" w:cs="Times New Roman"/>
        </w:rPr>
        <w:t>).</w:t>
      </w:r>
    </w:p>
    <w:p w14:paraId="262C1E90" w14:textId="059D4924" w:rsidR="00275593" w:rsidRPr="00346693" w:rsidRDefault="00275593" w:rsidP="00275593">
      <w:pPr>
        <w:pStyle w:val="EndNoteBibliography"/>
        <w:ind w:left="567" w:hanging="567"/>
        <w:rPr>
          <w:rFonts w:ascii="Times New Roman" w:hAnsi="Times New Roman" w:cs="Times New Roman"/>
        </w:rPr>
      </w:pPr>
    </w:p>
    <w:p w14:paraId="7E0BA0D9" w14:textId="22946098" w:rsidR="00275593" w:rsidRPr="00346693" w:rsidRDefault="00275593" w:rsidP="00275593">
      <w:pPr>
        <w:pStyle w:val="EndNoteBibliography"/>
        <w:ind w:left="567" w:hanging="567"/>
        <w:rPr>
          <w:rFonts w:ascii="Times New Roman" w:hAnsi="Times New Roman" w:cs="Times New Roman"/>
        </w:rPr>
      </w:pPr>
      <w:r w:rsidRPr="00346693">
        <w:rPr>
          <w:rFonts w:ascii="Times New Roman" w:hAnsi="Times New Roman" w:cs="Times New Roman"/>
        </w:rPr>
        <w:t>Thesis</w:t>
      </w:r>
    </w:p>
    <w:p w14:paraId="54416228" w14:textId="76C43958" w:rsidR="008F7F7B" w:rsidRPr="00346693" w:rsidRDefault="00AE7DF2" w:rsidP="00AE7DF2">
      <w:pPr>
        <w:pStyle w:val="EndNoteBibliography"/>
        <w:ind w:left="567" w:hanging="567"/>
        <w:rPr>
          <w:rFonts w:ascii="Times New Roman" w:hAnsi="Times New Roman" w:cs="Times New Roman"/>
        </w:rPr>
      </w:pPr>
      <w:r w:rsidRPr="00346693">
        <w:rPr>
          <w:rFonts w:ascii="Times New Roman" w:hAnsi="Times New Roman" w:cs="Times New Roman"/>
        </w:rPr>
        <w:t>[</w:t>
      </w:r>
      <w:r w:rsidR="00275593" w:rsidRPr="00346693">
        <w:rPr>
          <w:rFonts w:ascii="Times New Roman" w:hAnsi="Times New Roman" w:cs="Times New Roman"/>
        </w:rPr>
        <w:t>1</w:t>
      </w:r>
      <w:r w:rsidRPr="00346693">
        <w:rPr>
          <w:rFonts w:ascii="Times New Roman" w:hAnsi="Times New Roman" w:cs="Times New Roman"/>
        </w:rPr>
        <w:t>]</w:t>
      </w:r>
      <w:r w:rsidR="008F7F7B" w:rsidRPr="00346693">
        <w:rPr>
          <w:rFonts w:ascii="Times New Roman" w:hAnsi="Times New Roman" w:cs="Times New Roman"/>
        </w:rPr>
        <w:tab/>
        <w:t>Abdullah T</w:t>
      </w:r>
      <w:r w:rsidR="002C28E0" w:rsidRPr="00346693">
        <w:rPr>
          <w:rFonts w:ascii="Times New Roman" w:hAnsi="Times New Roman" w:cs="Times New Roman"/>
        </w:rPr>
        <w:t xml:space="preserve"> 2005 </w:t>
      </w:r>
      <w:r w:rsidR="008F7F7B" w:rsidRPr="00346693">
        <w:rPr>
          <w:rFonts w:ascii="Times New Roman" w:hAnsi="Times New Roman" w:cs="Times New Roman"/>
          <w:i/>
          <w:iCs/>
        </w:rPr>
        <w:t>Kajian komunitas arthropoda dan serangan penggerek jagung asia</w:t>
      </w:r>
      <w:r w:rsidR="008F7F7B" w:rsidRPr="00346693">
        <w:rPr>
          <w:rFonts w:ascii="Times New Roman" w:hAnsi="Times New Roman" w:cs="Times New Roman"/>
        </w:rPr>
        <w:t xml:space="preserve">, </w:t>
      </w:r>
      <w:r w:rsidR="008F7F7B" w:rsidRPr="00346693">
        <w:rPr>
          <w:rFonts w:ascii="Times New Roman" w:hAnsi="Times New Roman" w:cs="Times New Roman"/>
          <w:i/>
        </w:rPr>
        <w:t xml:space="preserve">Ostrinia furnacalis </w:t>
      </w:r>
      <w:r w:rsidR="008F7F7B" w:rsidRPr="00346693">
        <w:rPr>
          <w:rFonts w:ascii="Times New Roman" w:hAnsi="Times New Roman" w:cs="Times New Roman"/>
        </w:rPr>
        <w:t xml:space="preserve">Guenee (Lepidoptera: Pyralidae), pada pertanaman jagung </w:t>
      </w:r>
      <w:r w:rsidR="002C28E0" w:rsidRPr="00346693">
        <w:rPr>
          <w:rFonts w:ascii="Times New Roman" w:hAnsi="Times New Roman" w:cs="Times New Roman"/>
        </w:rPr>
        <w:t>(Indonesia</w:t>
      </w:r>
      <w:r w:rsidR="008F7F7B" w:rsidRPr="00346693">
        <w:rPr>
          <w:rFonts w:ascii="Times New Roman" w:hAnsi="Times New Roman" w:cs="Times New Roman"/>
        </w:rPr>
        <w:t>:</w:t>
      </w:r>
      <w:r w:rsidR="002C28E0" w:rsidRPr="00346693">
        <w:rPr>
          <w:rFonts w:ascii="Times New Roman" w:hAnsi="Times New Roman" w:cs="Times New Roman"/>
        </w:rPr>
        <w:t xml:space="preserve"> B</w:t>
      </w:r>
      <w:r w:rsidR="008F7F7B" w:rsidRPr="00346693">
        <w:rPr>
          <w:rFonts w:ascii="Times New Roman" w:hAnsi="Times New Roman" w:cs="Times New Roman"/>
        </w:rPr>
        <w:t>ogor</w:t>
      </w:r>
      <w:r w:rsidR="002C28E0" w:rsidRPr="00346693">
        <w:rPr>
          <w:rFonts w:ascii="Times New Roman" w:hAnsi="Times New Roman" w:cs="Times New Roman"/>
        </w:rPr>
        <w:t xml:space="preserve"> Agricultural University)</w:t>
      </w:r>
      <w:r w:rsidR="008F7F7B" w:rsidRPr="00346693">
        <w:rPr>
          <w:rFonts w:ascii="Times New Roman" w:hAnsi="Times New Roman" w:cs="Times New Roman"/>
        </w:rPr>
        <w:t>.</w:t>
      </w:r>
    </w:p>
    <w:p w14:paraId="0B140AF5" w14:textId="04F4FECC" w:rsidR="006F45A4" w:rsidRPr="00346693" w:rsidRDefault="00CC1568" w:rsidP="00AE7DF2">
      <w:pPr>
        <w:ind w:left="567" w:hanging="567"/>
        <w:rPr>
          <w:rFonts w:ascii="Times New Roman" w:hAnsi="Times New Roman"/>
        </w:rPr>
      </w:pPr>
      <w:r w:rsidRPr="00346693">
        <w:rPr>
          <w:rFonts w:ascii="Times New Roman" w:hAnsi="Times New Roman"/>
        </w:rPr>
        <w:fldChar w:fldCharType="end"/>
      </w:r>
      <w:bookmarkEnd w:id="1"/>
    </w:p>
    <w:p w14:paraId="45DF8990" w14:textId="54E9FC15" w:rsidR="00F02A02" w:rsidRPr="00346693" w:rsidRDefault="00F02A02" w:rsidP="00AE7DF2">
      <w:pPr>
        <w:ind w:left="567" w:hanging="567"/>
        <w:rPr>
          <w:rFonts w:ascii="Times New Roman" w:hAnsi="Times New Roman"/>
        </w:rPr>
      </w:pPr>
      <w:r w:rsidRPr="00346693">
        <w:rPr>
          <w:rFonts w:ascii="Times New Roman" w:hAnsi="Times New Roman"/>
        </w:rPr>
        <w:t>Internet</w:t>
      </w:r>
    </w:p>
    <w:p w14:paraId="2F788A32" w14:textId="54652424" w:rsidR="00F02A02" w:rsidRPr="00346693" w:rsidRDefault="00F02A02" w:rsidP="00AE7DF2">
      <w:pPr>
        <w:ind w:left="567" w:hanging="567"/>
        <w:rPr>
          <w:rFonts w:ascii="Times New Roman" w:hAnsi="Times New Roman"/>
        </w:rPr>
      </w:pPr>
      <w:r w:rsidRPr="00346693">
        <w:rPr>
          <w:rFonts w:ascii="Times New Roman" w:hAnsi="Times New Roman"/>
        </w:rPr>
        <w:t xml:space="preserve">[1] Fulan 2021 </w:t>
      </w:r>
      <w:hyperlink r:id="rId10" w:history="1">
        <w:r w:rsidRPr="00346693">
          <w:rPr>
            <w:rStyle w:val="Hyperlink"/>
            <w:rFonts w:ascii="Times New Roman" w:hAnsi="Times New Roman"/>
          </w:rPr>
          <w:t>http://www.contoh.com</w:t>
        </w:r>
      </w:hyperlink>
      <w:r w:rsidRPr="00346693">
        <w:rPr>
          <w:rFonts w:ascii="Times New Roman" w:hAnsi="Times New Roman"/>
        </w:rPr>
        <w:t xml:space="preserve"> </w:t>
      </w:r>
    </w:p>
    <w:sectPr w:rsidR="00F02A02" w:rsidRPr="00346693" w:rsidSect="00E430AE">
      <w:headerReference w:type="default" r:id="rId11"/>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EF19" w14:textId="77777777" w:rsidR="00667A35" w:rsidRDefault="00667A35">
      <w:r>
        <w:separator/>
      </w:r>
    </w:p>
  </w:endnote>
  <w:endnote w:type="continuationSeparator" w:id="0">
    <w:p w14:paraId="76959418" w14:textId="77777777" w:rsidR="00667A35" w:rsidRDefault="006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20B06040202020202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abon">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6362" w14:textId="77777777" w:rsidR="00667A35" w:rsidRPr="00043761" w:rsidRDefault="00667A35">
      <w:pPr>
        <w:pStyle w:val="Bulleted"/>
        <w:numPr>
          <w:ilvl w:val="0"/>
          <w:numId w:val="0"/>
        </w:numPr>
        <w:rPr>
          <w:rFonts w:ascii="Sabon" w:hAnsi="Sabon"/>
          <w:color w:val="auto"/>
          <w:szCs w:val="20"/>
        </w:rPr>
      </w:pPr>
      <w:r>
        <w:separator/>
      </w:r>
    </w:p>
  </w:footnote>
  <w:footnote w:type="continuationSeparator" w:id="0">
    <w:p w14:paraId="67394F34" w14:textId="77777777" w:rsidR="00667A35" w:rsidRDefault="0066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143F" w14:textId="77777777" w:rsidR="00F04C71" w:rsidRDefault="00F04C71"/>
  <w:p w14:paraId="465FAA39" w14:textId="77777777" w:rsidR="00F04C71" w:rsidRDefault="00F04C71"/>
  <w:p w14:paraId="5F1237EE" w14:textId="77777777" w:rsidR="00F04C71" w:rsidRDefault="00F04C71"/>
  <w:p w14:paraId="58F87C87" w14:textId="77777777" w:rsidR="00F04C71" w:rsidRDefault="00F04C71"/>
  <w:p w14:paraId="4FCE236E" w14:textId="77777777" w:rsidR="00F04C71" w:rsidRDefault="00F04C71"/>
  <w:p w14:paraId="32320B61" w14:textId="77777777" w:rsidR="00F04C71" w:rsidRDefault="00F04C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98D81532"/>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742AB0"/>
    <w:multiLevelType w:val="hybridMultilevel"/>
    <w:tmpl w:val="A292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33903690">
    <w:abstractNumId w:val="4"/>
  </w:num>
  <w:num w:numId="2" w16cid:durableId="1720976674">
    <w:abstractNumId w:val="2"/>
  </w:num>
  <w:num w:numId="3" w16cid:durableId="525406706">
    <w:abstractNumId w:val="0"/>
  </w:num>
  <w:num w:numId="4" w16cid:durableId="641736099">
    <w:abstractNumId w:val="3"/>
  </w:num>
  <w:num w:numId="5" w16cid:durableId="123412277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0NDUzNjE2MDM3sLBQ0lEKTi0uzszPAykwrQUAY81C6SwAAAA="/>
    <w:docVar w:name="EN.Layout" w:val="&lt;ENLayout&gt;&lt;Style&gt;Vancouver&lt;/Style&gt;&lt;LeftDelim&gt;{&lt;/LeftDelim&gt;&lt;RightDelim&gt;}&lt;/RightDelim&gt;&lt;FontName&gt;Time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a92asec9tzfiezrvi50recrp9w50d0zv5e&quot;&gt;My EndNote Library&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record-ids&gt;&lt;/item&gt;&lt;/Libraries&gt;"/>
  </w:docVars>
  <w:rsids>
    <w:rsidRoot w:val="00EF6BE4"/>
    <w:rsid w:val="00006EA6"/>
    <w:rsid w:val="00040087"/>
    <w:rsid w:val="00076598"/>
    <w:rsid w:val="000B6B56"/>
    <w:rsid w:val="000C0A0F"/>
    <w:rsid w:val="00100BA3"/>
    <w:rsid w:val="001051AA"/>
    <w:rsid w:val="001400A6"/>
    <w:rsid w:val="0018750E"/>
    <w:rsid w:val="00217A99"/>
    <w:rsid w:val="00235A51"/>
    <w:rsid w:val="00242244"/>
    <w:rsid w:val="0024486F"/>
    <w:rsid w:val="00275593"/>
    <w:rsid w:val="00293844"/>
    <w:rsid w:val="002C28E0"/>
    <w:rsid w:val="002E6B8B"/>
    <w:rsid w:val="00346693"/>
    <w:rsid w:val="00356B48"/>
    <w:rsid w:val="00363919"/>
    <w:rsid w:val="00387D50"/>
    <w:rsid w:val="003A2327"/>
    <w:rsid w:val="003A7CA7"/>
    <w:rsid w:val="004E0A71"/>
    <w:rsid w:val="004E1688"/>
    <w:rsid w:val="005158FA"/>
    <w:rsid w:val="00526C66"/>
    <w:rsid w:val="0059569E"/>
    <w:rsid w:val="00612F1F"/>
    <w:rsid w:val="00617D8E"/>
    <w:rsid w:val="00667A35"/>
    <w:rsid w:val="006A153D"/>
    <w:rsid w:val="006F35DA"/>
    <w:rsid w:val="006F45A4"/>
    <w:rsid w:val="007218F3"/>
    <w:rsid w:val="0073298F"/>
    <w:rsid w:val="00733CB3"/>
    <w:rsid w:val="0077497F"/>
    <w:rsid w:val="007933C8"/>
    <w:rsid w:val="007A6002"/>
    <w:rsid w:val="007C045D"/>
    <w:rsid w:val="007F0738"/>
    <w:rsid w:val="008B2640"/>
    <w:rsid w:val="008F7F7B"/>
    <w:rsid w:val="009A0487"/>
    <w:rsid w:val="00A2269F"/>
    <w:rsid w:val="00A22782"/>
    <w:rsid w:val="00A42F0F"/>
    <w:rsid w:val="00AE7DF2"/>
    <w:rsid w:val="00B05982"/>
    <w:rsid w:val="00B2755F"/>
    <w:rsid w:val="00B83F45"/>
    <w:rsid w:val="00BB15A2"/>
    <w:rsid w:val="00BE1509"/>
    <w:rsid w:val="00CB309F"/>
    <w:rsid w:val="00CB4DFF"/>
    <w:rsid w:val="00CC1568"/>
    <w:rsid w:val="00DE08DD"/>
    <w:rsid w:val="00E430AE"/>
    <w:rsid w:val="00EE418B"/>
    <w:rsid w:val="00EE4B02"/>
    <w:rsid w:val="00EE6F32"/>
    <w:rsid w:val="00EF6BE4"/>
    <w:rsid w:val="00F02A02"/>
    <w:rsid w:val="00F04C71"/>
    <w:rsid w:val="00F11B71"/>
    <w:rsid w:val="00F35D1B"/>
    <w:rsid w:val="00F65BE9"/>
    <w:rsid w:val="00F73221"/>
    <w:rsid w:val="00F8043B"/>
    <w:rsid w:val="00FC3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7410C"/>
  <w15:docId w15:val="{D1FAA34B-7131-AE40-91B4-4BB5AB4D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346693"/>
    <w:pPr>
      <w:outlineLvl w:val="1"/>
    </w:pPr>
    <w:rPr>
      <w:rFonts w:ascii="Times New Roman" w:hAnsi="Times New Roman"/>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59569E"/>
    <w:rPr>
      <w:color w:val="0000FF" w:themeColor="hyperlink"/>
      <w:u w:val="single"/>
    </w:rPr>
  </w:style>
  <w:style w:type="character" w:customStyle="1" w:styleId="UnresolvedMention1">
    <w:name w:val="Unresolved Mention1"/>
    <w:basedOn w:val="DefaultParagraphFont"/>
    <w:uiPriority w:val="99"/>
    <w:semiHidden/>
    <w:unhideWhenUsed/>
    <w:rsid w:val="0059569E"/>
    <w:rPr>
      <w:color w:val="605E5C"/>
      <w:shd w:val="clear" w:color="auto" w:fill="E1DFDD"/>
    </w:rPr>
  </w:style>
  <w:style w:type="character" w:styleId="CommentReference">
    <w:name w:val="annotation reference"/>
    <w:uiPriority w:val="99"/>
    <w:semiHidden/>
    <w:unhideWhenUsed/>
    <w:rsid w:val="006A153D"/>
    <w:rPr>
      <w:sz w:val="16"/>
      <w:szCs w:val="16"/>
    </w:rPr>
  </w:style>
  <w:style w:type="paragraph" w:styleId="CommentText">
    <w:name w:val="annotation text"/>
    <w:basedOn w:val="Normal"/>
    <w:link w:val="CommentTextChar"/>
    <w:uiPriority w:val="99"/>
    <w:unhideWhenUsed/>
    <w:rsid w:val="006A153D"/>
    <w:pPr>
      <w:spacing w:after="200" w:line="276" w:lineRule="auto"/>
    </w:pPr>
    <w:rPr>
      <w:rFonts w:ascii="Calibri" w:eastAsia="Calibri" w:hAnsi="Calibri"/>
      <w:sz w:val="20"/>
      <w:lang w:val="en-US"/>
    </w:rPr>
  </w:style>
  <w:style w:type="character" w:customStyle="1" w:styleId="CommentTextChar">
    <w:name w:val="Comment Text Char"/>
    <w:basedOn w:val="DefaultParagraphFont"/>
    <w:link w:val="CommentText"/>
    <w:uiPriority w:val="99"/>
    <w:rsid w:val="006A153D"/>
    <w:rPr>
      <w:rFonts w:ascii="Calibri" w:eastAsia="Calibri" w:hAnsi="Calibri"/>
      <w:lang w:val="en-US" w:eastAsia="en-US"/>
    </w:rPr>
  </w:style>
  <w:style w:type="paragraph" w:styleId="ListParagraph">
    <w:name w:val="List Paragraph"/>
    <w:basedOn w:val="Normal"/>
    <w:link w:val="ListParagraphChar"/>
    <w:uiPriority w:val="34"/>
    <w:qFormat/>
    <w:rsid w:val="0077497F"/>
    <w:pPr>
      <w:spacing w:line="360" w:lineRule="auto"/>
      <w:ind w:left="720"/>
      <w:contextualSpacing/>
    </w:pPr>
    <w:rPr>
      <w:rFonts w:ascii="Times New Roman" w:eastAsia="Calibri" w:hAnsi="Times New Roman"/>
      <w:sz w:val="24"/>
      <w:szCs w:val="22"/>
      <w:lang w:val="en-US"/>
    </w:rPr>
  </w:style>
  <w:style w:type="paragraph" w:styleId="Caption">
    <w:name w:val="caption"/>
    <w:basedOn w:val="Normal"/>
    <w:next w:val="Normal"/>
    <w:uiPriority w:val="35"/>
    <w:unhideWhenUsed/>
    <w:qFormat/>
    <w:rsid w:val="0077497F"/>
    <w:pPr>
      <w:spacing w:after="200"/>
    </w:pPr>
    <w:rPr>
      <w:rFonts w:ascii="Times New Roman" w:eastAsia="Calibri" w:hAnsi="Times New Roman"/>
      <w:i/>
      <w:iCs/>
      <w:color w:val="1F497D"/>
      <w:sz w:val="18"/>
      <w:szCs w:val="18"/>
      <w:lang w:val="en-US"/>
    </w:rPr>
  </w:style>
  <w:style w:type="character" w:customStyle="1" w:styleId="ListParagraphChar">
    <w:name w:val="List Paragraph Char"/>
    <w:link w:val="ListParagraph"/>
    <w:uiPriority w:val="34"/>
    <w:rsid w:val="0077497F"/>
    <w:rPr>
      <w:rFonts w:eastAsia="Calibri"/>
      <w:sz w:val="24"/>
      <w:szCs w:val="22"/>
      <w:lang w:val="en-US" w:eastAsia="en-US"/>
    </w:rPr>
  </w:style>
  <w:style w:type="paragraph" w:styleId="Header">
    <w:name w:val="header"/>
    <w:basedOn w:val="Normal"/>
    <w:link w:val="HeaderChar"/>
    <w:uiPriority w:val="99"/>
    <w:semiHidden/>
    <w:unhideWhenUsed/>
    <w:rsid w:val="00100BA3"/>
    <w:pPr>
      <w:tabs>
        <w:tab w:val="center" w:pos="4680"/>
        <w:tab w:val="right" w:pos="9360"/>
      </w:tabs>
    </w:pPr>
  </w:style>
  <w:style w:type="character" w:customStyle="1" w:styleId="HeaderChar">
    <w:name w:val="Header Char"/>
    <w:basedOn w:val="DefaultParagraphFont"/>
    <w:link w:val="Header"/>
    <w:uiPriority w:val="99"/>
    <w:semiHidden/>
    <w:rsid w:val="00100BA3"/>
    <w:rPr>
      <w:rFonts w:ascii="Times" w:hAnsi="Times"/>
      <w:sz w:val="22"/>
      <w:lang w:eastAsia="en-US"/>
    </w:rPr>
  </w:style>
  <w:style w:type="table" w:styleId="TableGrid">
    <w:name w:val="Table Grid"/>
    <w:basedOn w:val="TableNormal"/>
    <w:uiPriority w:val="59"/>
    <w:rsid w:val="0004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C1568"/>
    <w:pPr>
      <w:jc w:val="center"/>
    </w:pPr>
    <w:rPr>
      <w:rFonts w:cs="Times"/>
      <w:noProof/>
      <w:lang w:val="en-US"/>
    </w:rPr>
  </w:style>
  <w:style w:type="character" w:customStyle="1" w:styleId="EndNoteBibliographyTitleChar">
    <w:name w:val="EndNote Bibliography Title Char"/>
    <w:basedOn w:val="CommentTextChar"/>
    <w:link w:val="EndNoteBibliographyTitle"/>
    <w:rsid w:val="00CC1568"/>
    <w:rPr>
      <w:rFonts w:ascii="Times" w:eastAsia="Calibri" w:hAnsi="Times" w:cs="Times"/>
      <w:noProof/>
      <w:sz w:val="22"/>
      <w:lang w:val="en-US" w:eastAsia="en-US"/>
    </w:rPr>
  </w:style>
  <w:style w:type="paragraph" w:customStyle="1" w:styleId="EndNoteBibliography">
    <w:name w:val="EndNote Bibliography"/>
    <w:basedOn w:val="Normal"/>
    <w:link w:val="EndNoteBibliographyChar"/>
    <w:rsid w:val="00CC1568"/>
    <w:rPr>
      <w:rFonts w:cs="Times"/>
      <w:noProof/>
      <w:lang w:val="en-US"/>
    </w:rPr>
  </w:style>
  <w:style w:type="character" w:customStyle="1" w:styleId="EndNoteBibliographyChar">
    <w:name w:val="EndNote Bibliography Char"/>
    <w:basedOn w:val="CommentTextChar"/>
    <w:link w:val="EndNoteBibliography"/>
    <w:rsid w:val="00CC1568"/>
    <w:rPr>
      <w:rFonts w:ascii="Times" w:eastAsia="Calibri" w:hAnsi="Times" w:cs="Times"/>
      <w:noProof/>
      <w:sz w:val="22"/>
      <w:lang w:val="en-US" w:eastAsia="en-US"/>
    </w:rPr>
  </w:style>
  <w:style w:type="paragraph" w:styleId="BalloonText">
    <w:name w:val="Balloon Text"/>
    <w:basedOn w:val="Normal"/>
    <w:link w:val="BalloonTextChar"/>
    <w:uiPriority w:val="99"/>
    <w:semiHidden/>
    <w:unhideWhenUsed/>
    <w:rsid w:val="003A2327"/>
    <w:rPr>
      <w:rFonts w:ascii="Tahoma" w:hAnsi="Tahoma" w:cs="Tahoma"/>
      <w:sz w:val="16"/>
      <w:szCs w:val="16"/>
    </w:rPr>
  </w:style>
  <w:style w:type="character" w:customStyle="1" w:styleId="BalloonTextChar">
    <w:name w:val="Balloon Text Char"/>
    <w:basedOn w:val="DefaultParagraphFont"/>
    <w:link w:val="BalloonText"/>
    <w:uiPriority w:val="99"/>
    <w:semiHidden/>
    <w:rsid w:val="003A2327"/>
    <w:rPr>
      <w:rFonts w:ascii="Tahoma" w:hAnsi="Tahoma" w:cs="Tahoma"/>
      <w:sz w:val="16"/>
      <w:szCs w:val="16"/>
      <w:lang w:eastAsia="en-US"/>
    </w:rPr>
  </w:style>
  <w:style w:type="character" w:styleId="LineNumber">
    <w:name w:val="line number"/>
    <w:basedOn w:val="DefaultParagraphFont"/>
    <w:uiPriority w:val="99"/>
    <w:semiHidden/>
    <w:unhideWhenUsed/>
    <w:rsid w:val="003A2327"/>
  </w:style>
  <w:style w:type="paragraph" w:customStyle="1" w:styleId="jbd-abs-gb-tab9">
    <w:name w:val="jbd-abs-gb-tab9"/>
    <w:basedOn w:val="Normal"/>
    <w:qFormat/>
    <w:rsid w:val="002E6B8B"/>
    <w:pPr>
      <w:jc w:val="both"/>
    </w:pPr>
    <w:rPr>
      <w:rFonts w:ascii="Times New Roman" w:eastAsia="Batang" w:hAnsi="Times New Roman" w:cs="Arial"/>
      <w:sz w:val="18"/>
      <w:szCs w:val="16"/>
      <w:lang w:val="id-ID"/>
    </w:rPr>
  </w:style>
  <w:style w:type="paragraph" w:customStyle="1" w:styleId="jbd-dafpus8">
    <w:name w:val="jbd-dafpus8"/>
    <w:basedOn w:val="Normal"/>
    <w:link w:val="jbd-dafpus8Char"/>
    <w:qFormat/>
    <w:rsid w:val="00F65BE9"/>
    <w:pPr>
      <w:ind w:left="284" w:hanging="284"/>
      <w:jc w:val="both"/>
    </w:pPr>
    <w:rPr>
      <w:rFonts w:ascii="Times New Roman" w:eastAsia="Batang" w:hAnsi="Times New Roman"/>
      <w:sz w:val="16"/>
      <w:szCs w:val="14"/>
      <w:lang w:val="id-ID" w:eastAsia="x-none"/>
    </w:rPr>
  </w:style>
  <w:style w:type="character" w:customStyle="1" w:styleId="jbd-dafpus8Char">
    <w:name w:val="jbd-dafpus8 Char"/>
    <w:link w:val="jbd-dafpus8"/>
    <w:locked/>
    <w:rsid w:val="00F65BE9"/>
    <w:rPr>
      <w:rFonts w:eastAsia="Batang"/>
      <w:sz w:val="16"/>
      <w:szCs w:val="14"/>
      <w:lang w:val="id-ID" w:eastAsia="x-none"/>
    </w:rPr>
  </w:style>
  <w:style w:type="character" w:customStyle="1" w:styleId="UnresolvedMention2">
    <w:name w:val="Unresolved Mention2"/>
    <w:basedOn w:val="DefaultParagraphFont"/>
    <w:uiPriority w:val="99"/>
    <w:semiHidden/>
    <w:unhideWhenUsed/>
    <w:rsid w:val="00E43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toh.com"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2866-0E07-45AA-A0EE-ABD2AE2C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C:\Users\gev\Downloads\WordGuidelines\JPCSA4Template.dot</Template>
  <TotalTime>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Dina Trisnawati</cp:lastModifiedBy>
  <cp:revision>2</cp:revision>
  <cp:lastPrinted>2005-02-25T09:52:00Z</cp:lastPrinted>
  <dcterms:created xsi:type="dcterms:W3CDTF">2023-05-09T04:07:00Z</dcterms:created>
  <dcterms:modified xsi:type="dcterms:W3CDTF">2023-05-09T04:07:00Z</dcterms:modified>
</cp:coreProperties>
</file>